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ela-Siatka"/>
        <w:tblW w:w="16265" w:type="dxa"/>
        <w:tblLayout w:type="fixed"/>
        <w:tblLook w:val="04A0"/>
      </w:tblPr>
      <w:tblGrid>
        <w:gridCol w:w="2234"/>
        <w:gridCol w:w="7015"/>
        <w:gridCol w:w="7016"/>
      </w:tblGrid>
      <w:tr w:rsidR="00C77479" w:rsidTr="00C77479">
        <w:trPr>
          <w:trHeight w:val="1555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C77479" w:rsidRDefault="00C77479" w:rsidP="00C77479">
            <w:pPr>
              <w:spacing w:after="60" w:line="276" w:lineRule="auto"/>
              <w:rPr>
                <w:rFonts w:ascii="Arial Narrow" w:hAnsi="Arial Narrow" w:cs="Tahoma"/>
                <w:b/>
                <w:sz w:val="36"/>
                <w:szCs w:val="36"/>
              </w:rPr>
            </w:pPr>
            <w:bookmarkStart w:id="0" w:name="_GoBack"/>
            <w:bookmarkStart w:id="1" w:name="_Toc117872405"/>
            <w:bookmarkEnd w:id="0"/>
            <w:r>
              <w:rPr>
                <w:noProof/>
              </w:rPr>
              <w:drawing>
                <wp:inline distT="0" distB="0" distL="0" distR="0">
                  <wp:extent cx="1009650" cy="1063625"/>
                  <wp:effectExtent l="0" t="0" r="0" b="0"/>
                  <wp:docPr id="2" name="Obraz 1" descr="D:\Avia-projekt\Projekty\Łódź WZL - lądowisko\avia.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D:\Avia-projekt\Projekty\Łódź WZL - lądowisko\avia.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6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:rsidR="00C77479" w:rsidRDefault="00C77479" w:rsidP="00C77479">
            <w:pPr>
              <w:spacing w:line="276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BIURO PROJEKTOWO – KONSULTINGOWE LOTNISK AVIA – PROJEKT</w:t>
            </w:r>
          </w:p>
          <w:p w:rsidR="00C77479" w:rsidRDefault="00C77479" w:rsidP="00C77479">
            <w:pPr>
              <w:spacing w:line="276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ul. Ks. Dziekana W. Bochenka 71/11</w:t>
            </w:r>
          </w:p>
          <w:p w:rsidR="00C77479" w:rsidRDefault="00C77479" w:rsidP="00C77479">
            <w:pPr>
              <w:spacing w:line="276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55-100 Trzebnica</w:t>
            </w:r>
          </w:p>
          <w:p w:rsidR="00C77479" w:rsidRDefault="00C77479" w:rsidP="00C77479">
            <w:pPr>
              <w:spacing w:line="276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office@aviaprojekt.pl</w:t>
            </w:r>
          </w:p>
          <w:p w:rsidR="00C77479" w:rsidRDefault="00C77479" w:rsidP="00C77479">
            <w:pPr>
              <w:spacing w:line="276" w:lineRule="auto"/>
              <w:rPr>
                <w:rFonts w:ascii="Century Gothic" w:hAnsi="Century Gothic" w:cs="Tahoma"/>
                <w:b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www.aviaprojekt.pl</w:t>
            </w:r>
          </w:p>
        </w:tc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479" w:rsidRDefault="00C77479" w:rsidP="00C77479">
            <w:pPr>
              <w:spacing w:line="276" w:lineRule="auto"/>
              <w:rPr>
                <w:rFonts w:ascii="Arial Narrow" w:hAnsi="Arial Narrow" w:cs="Tahoma"/>
                <w:b/>
                <w:sz w:val="36"/>
                <w:szCs w:val="36"/>
              </w:rPr>
            </w:pPr>
          </w:p>
        </w:tc>
      </w:tr>
    </w:tbl>
    <w:p w:rsidR="00B948EF" w:rsidRDefault="00B948EF" w:rsidP="00C77479">
      <w:pPr>
        <w:pStyle w:val="Bezodstpw"/>
        <w:spacing w:line="276" w:lineRule="auto"/>
        <w:jc w:val="center"/>
        <w:rPr>
          <w:rFonts w:ascii="Century Gothic" w:hAnsi="Century Gothic"/>
          <w:b/>
        </w:rPr>
      </w:pPr>
    </w:p>
    <w:p w:rsidR="00C77479" w:rsidRDefault="00C77479" w:rsidP="00C77479">
      <w:pPr>
        <w:pStyle w:val="Bezodstpw"/>
        <w:spacing w:line="276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PROJEKT BUDOWLANY</w:t>
      </w:r>
    </w:p>
    <w:p w:rsidR="00C77479" w:rsidRDefault="007D3F83" w:rsidP="00C77479">
      <w:pPr>
        <w:pStyle w:val="Bezodstpw"/>
        <w:spacing w:line="276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PROJEKT</w:t>
      </w:r>
      <w:r w:rsidR="00C77479">
        <w:rPr>
          <w:rFonts w:ascii="Century Gothic" w:hAnsi="Century Gothic"/>
          <w:b/>
        </w:rPr>
        <w:t xml:space="preserve"> ZAGOSPODAROWANIA TERENU</w:t>
      </w:r>
    </w:p>
    <w:p w:rsidR="00C77479" w:rsidRDefault="00C77479" w:rsidP="00C77479">
      <w:pPr>
        <w:pStyle w:val="Bezodstpw"/>
        <w:spacing w:line="276" w:lineRule="auto"/>
        <w:rPr>
          <w:rFonts w:ascii="Century Gothic" w:hAnsi="Century Gothic" w:cs="Calibri"/>
          <w:b/>
        </w:rPr>
      </w:pPr>
    </w:p>
    <w:p w:rsidR="007D3F83" w:rsidRPr="00585CA5" w:rsidRDefault="007D3F83" w:rsidP="00C77479">
      <w:pPr>
        <w:pStyle w:val="Bezodstpw"/>
        <w:spacing w:line="276" w:lineRule="auto"/>
        <w:jc w:val="center"/>
        <w:rPr>
          <w:rFonts w:ascii="Century Gothic" w:hAnsi="Century Gothic" w:cs="Calibri"/>
          <w:b/>
        </w:rPr>
      </w:pPr>
      <w:r w:rsidRPr="007D3F83">
        <w:rPr>
          <w:rFonts w:ascii="Century Gothic" w:hAnsi="Century Gothic" w:cs="Calibri"/>
          <w:b/>
        </w:rPr>
        <w:t>Projekt przebudowy lądowiska "Wieluń - Szpital"</w:t>
      </w:r>
      <w:r w:rsidR="00B948EF">
        <w:rPr>
          <w:rFonts w:ascii="Century Gothic" w:hAnsi="Century Gothic" w:cs="Calibri"/>
          <w:b/>
        </w:rPr>
        <w:t xml:space="preserve"> </w:t>
      </w:r>
      <w:r w:rsidR="00B948EF">
        <w:rPr>
          <w:rFonts w:ascii="Century Gothic" w:hAnsi="Century Gothic" w:cs="Calibri"/>
          <w:b/>
        </w:rPr>
        <w:br/>
        <w:t xml:space="preserve">dostosowujący </w:t>
      </w:r>
      <w:r w:rsidRPr="007D3F83">
        <w:rPr>
          <w:rFonts w:ascii="Century Gothic" w:hAnsi="Century Gothic" w:cs="Calibri"/>
          <w:b/>
        </w:rPr>
        <w:t>lądowisko do wymagań rozporządze</w:t>
      </w:r>
      <w:r w:rsidR="00B948EF">
        <w:rPr>
          <w:rFonts w:ascii="Century Gothic" w:hAnsi="Century Gothic" w:cs="Calibri"/>
          <w:b/>
        </w:rPr>
        <w:t xml:space="preserve">nia Ministra Zdrowia </w:t>
      </w:r>
      <w:r w:rsidR="00B948EF">
        <w:rPr>
          <w:rFonts w:ascii="Century Gothic" w:hAnsi="Century Gothic" w:cs="Calibri"/>
          <w:b/>
        </w:rPr>
        <w:br/>
        <w:t xml:space="preserve">w sprawie </w:t>
      </w:r>
      <w:r w:rsidRPr="007D3F83">
        <w:rPr>
          <w:rFonts w:ascii="Century Gothic" w:hAnsi="Century Gothic" w:cs="Calibri"/>
          <w:b/>
        </w:rPr>
        <w:t>szpitalnego oddziału ratunkowego</w:t>
      </w:r>
    </w:p>
    <w:p w:rsidR="00C77479" w:rsidRDefault="00C77479" w:rsidP="00C77479">
      <w:pPr>
        <w:pStyle w:val="Bezodstpw"/>
        <w:spacing w:line="276" w:lineRule="auto"/>
        <w:rPr>
          <w:rFonts w:ascii="Century Gothic" w:hAnsi="Century Gothic" w:cs="Calibri"/>
          <w:b/>
        </w:rPr>
      </w:pPr>
    </w:p>
    <w:tbl>
      <w:tblPr>
        <w:tblW w:w="9072" w:type="dxa"/>
        <w:tblInd w:w="-34" w:type="dxa"/>
        <w:tblLayout w:type="fixed"/>
        <w:tblLook w:val="0000"/>
      </w:tblPr>
      <w:tblGrid>
        <w:gridCol w:w="2835"/>
        <w:gridCol w:w="6237"/>
      </w:tblGrid>
      <w:tr w:rsidR="007D3F83" w:rsidTr="00B948EF">
        <w:trPr>
          <w:trHeight w:val="663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Jednostka projektowania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Biuro Projektowo – Konsultingowe Lotnisk AVIA – PROJEKT </w:t>
            </w:r>
            <w:r>
              <w:rPr>
                <w:rFonts w:ascii="Century Gothic" w:hAnsi="Century Gothic" w:cs="Tahoma"/>
                <w:sz w:val="18"/>
                <w:szCs w:val="18"/>
              </w:rPr>
              <w:br/>
              <w:t>55-100 Trzebnica, ul. Ks. Dziekana W. Bochenka 71/11</w:t>
            </w:r>
          </w:p>
        </w:tc>
      </w:tr>
      <w:tr w:rsidR="007D3F83" w:rsidTr="00B948EF">
        <w:trPr>
          <w:trHeight w:val="560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Inwestor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Samodzielny Publiczny Zakład Opieki Zdrowotnej w Wieluniu</w:t>
            </w:r>
          </w:p>
          <w:p w:rsidR="007D3F83" w:rsidRPr="006E1213" w:rsidRDefault="007D3F83" w:rsidP="00B948EF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98-300 Wieluń, ul. Szpitalna 16</w:t>
            </w:r>
          </w:p>
        </w:tc>
      </w:tr>
      <w:tr w:rsidR="007D3F83" w:rsidTr="00B948EF">
        <w:trPr>
          <w:trHeight w:val="426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Umowa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Umowa n</w:t>
            </w:r>
            <w:r w:rsidRPr="00361678">
              <w:rPr>
                <w:rFonts w:ascii="Century Gothic" w:hAnsi="Century Gothic"/>
                <w:sz w:val="18"/>
                <w:szCs w:val="18"/>
              </w:rPr>
              <w:t xml:space="preserve">r </w:t>
            </w:r>
            <w:r>
              <w:rPr>
                <w:rFonts w:ascii="Century Gothic" w:hAnsi="Century Gothic"/>
                <w:sz w:val="18"/>
                <w:szCs w:val="18"/>
              </w:rPr>
              <w:t>49/ZP/2024</w:t>
            </w:r>
            <w:r w:rsidRPr="00DE5E61">
              <w:rPr>
                <w:rFonts w:ascii="Century Gothic" w:hAnsi="Century Gothic"/>
                <w:color w:val="FF0000"/>
                <w:sz w:val="18"/>
                <w:szCs w:val="18"/>
              </w:rPr>
              <w:t xml:space="preserve"> </w:t>
            </w:r>
            <w:r w:rsidRPr="00361678">
              <w:rPr>
                <w:rFonts w:ascii="Century Gothic" w:hAnsi="Century Gothic"/>
                <w:sz w:val="18"/>
                <w:szCs w:val="18"/>
              </w:rPr>
              <w:t xml:space="preserve">z dnia 07.10.2024 </w:t>
            </w:r>
            <w:proofErr w:type="spellStart"/>
            <w:r w:rsidRPr="00361678">
              <w:rPr>
                <w:rFonts w:ascii="Century Gothic" w:hAnsi="Century Gothic"/>
                <w:sz w:val="18"/>
                <w:szCs w:val="18"/>
              </w:rPr>
              <w:t>r</w:t>
            </w:r>
            <w:proofErr w:type="spellEnd"/>
            <w:r w:rsidRPr="00361678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7D3F83" w:rsidTr="00B948EF">
        <w:trPr>
          <w:trHeight w:hRule="exact" w:val="843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Nazwa zadania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Pr="003C706D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Projekt przebudowy lądowiska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"Wieluń - Szpital"</w:t>
            </w:r>
            <w:r w:rsidR="00B948EF">
              <w:rPr>
                <w:rFonts w:ascii="Century Gothic" w:hAnsi="Century Gothic"/>
                <w:sz w:val="18"/>
                <w:szCs w:val="18"/>
              </w:rPr>
              <w:t xml:space="preserve"> dostosowujący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lądowisko do wymagań rozporządze</w:t>
            </w:r>
            <w:r w:rsidR="00B948EF">
              <w:rPr>
                <w:rFonts w:ascii="Century Gothic" w:hAnsi="Century Gothic"/>
                <w:sz w:val="18"/>
                <w:szCs w:val="18"/>
              </w:rPr>
              <w:t xml:space="preserve">nia Ministra Zdrowia w sprawie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szpitalnego oddziału ratunkowego</w:t>
            </w:r>
          </w:p>
        </w:tc>
      </w:tr>
      <w:tr w:rsidR="007D3F83" w:rsidTr="00B948EF">
        <w:trPr>
          <w:trHeight w:hRule="exact" w:val="430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Adres obiektu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Pr="003C706D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ul. Szpitalna 16, 98-300 Wieluń</w:t>
            </w:r>
            <w:r w:rsidRPr="003C706D">
              <w:rPr>
                <w:rFonts w:ascii="Century Gothic" w:hAnsi="Century Gothic" w:cs="Tahoma"/>
                <w:sz w:val="18"/>
                <w:szCs w:val="18"/>
              </w:rPr>
              <w:t xml:space="preserve"> </w:t>
            </w:r>
          </w:p>
        </w:tc>
      </w:tr>
      <w:tr w:rsidR="007D3F83" w:rsidTr="0026499C">
        <w:trPr>
          <w:trHeight w:hRule="exact" w:val="653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26499C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Identyfikatory działek ewidencyjnych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Pr="0026499C" w:rsidRDefault="00786D70" w:rsidP="0026499C">
            <w:pPr>
              <w:widowControl w:val="0"/>
              <w:spacing w:before="60"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26499C">
              <w:rPr>
                <w:rFonts w:ascii="Century Gothic" w:hAnsi="Century Gothic"/>
                <w:sz w:val="18"/>
                <w:szCs w:val="18"/>
              </w:rPr>
              <w:t>101709_4.0013.30/16</w:t>
            </w:r>
            <w:r w:rsidR="007D3F83" w:rsidRPr="0026499C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Pr="0026499C">
              <w:rPr>
                <w:rFonts w:ascii="Century Gothic" w:hAnsi="Century Gothic"/>
                <w:sz w:val="18"/>
                <w:szCs w:val="18"/>
              </w:rPr>
              <w:t>101709_4.0013.30/10</w:t>
            </w:r>
            <w:r w:rsidR="007D3F83" w:rsidRPr="0026499C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Pr="0026499C">
              <w:rPr>
                <w:rFonts w:ascii="Century Gothic" w:hAnsi="Century Gothic"/>
                <w:sz w:val="18"/>
                <w:szCs w:val="18"/>
              </w:rPr>
              <w:t>101709_4.0013.30/9</w:t>
            </w:r>
            <w:r w:rsidR="007D3F83" w:rsidRPr="0026499C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Pr="0026499C">
              <w:rPr>
                <w:rFonts w:ascii="Century Gothic" w:hAnsi="Century Gothic"/>
                <w:sz w:val="18"/>
                <w:szCs w:val="18"/>
              </w:rPr>
              <w:t>101709_4.0013.30/17</w:t>
            </w:r>
            <w:r w:rsidR="007D3F83" w:rsidRPr="0026499C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Pr="0026499C">
              <w:rPr>
                <w:rFonts w:ascii="Century Gothic" w:hAnsi="Century Gothic"/>
                <w:sz w:val="18"/>
                <w:szCs w:val="18"/>
              </w:rPr>
              <w:t>101709_4.0013.30/13</w:t>
            </w:r>
          </w:p>
        </w:tc>
      </w:tr>
      <w:tr w:rsidR="007D3F83" w:rsidTr="0026499C">
        <w:trPr>
          <w:trHeight w:hRule="exact" w:val="52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7D3F83" w:rsidTr="00B948EF">
        <w:trPr>
          <w:trHeight w:hRule="exact" w:val="420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Stadium dokumentacji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Default="007D3F83" w:rsidP="007D3F83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Projekt budowlany/ </w:t>
            </w:r>
            <w:r w:rsidR="00072A93">
              <w:rPr>
                <w:rFonts w:ascii="Century Gothic" w:hAnsi="Century Gothic" w:cs="Tahoma"/>
                <w:sz w:val="18"/>
                <w:szCs w:val="18"/>
              </w:rPr>
              <w:t>Projekt Zagospodarowania Terenu</w:t>
            </w:r>
            <w:r>
              <w:rPr>
                <w:rFonts w:ascii="Century Gothic" w:hAnsi="Century Gothic" w:cs="Tahoma"/>
                <w:sz w:val="18"/>
                <w:szCs w:val="18"/>
              </w:rPr>
              <w:t xml:space="preserve"> </w:t>
            </w:r>
          </w:p>
        </w:tc>
      </w:tr>
      <w:tr w:rsidR="007D3F83" w:rsidTr="00B948EF">
        <w:trPr>
          <w:trHeight w:hRule="exact" w:val="429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Kategoria obiektu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7D3F83" w:rsidRDefault="007D3F83" w:rsidP="00B948EF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XXIII, XXVI</w:t>
            </w:r>
          </w:p>
        </w:tc>
      </w:tr>
    </w:tbl>
    <w:p w:rsidR="00C77479" w:rsidRDefault="00C77479" w:rsidP="00C77479">
      <w:pPr>
        <w:spacing w:line="276" w:lineRule="auto"/>
        <w:rPr>
          <w:rFonts w:ascii="Century Gothic" w:hAnsi="Century Gothic"/>
          <w:sz w:val="18"/>
          <w:szCs w:val="18"/>
        </w:rPr>
      </w:pPr>
    </w:p>
    <w:p w:rsidR="0026499C" w:rsidRDefault="0026499C" w:rsidP="00C77479">
      <w:pPr>
        <w:spacing w:line="276" w:lineRule="auto"/>
        <w:rPr>
          <w:rFonts w:ascii="Century Gothic" w:hAnsi="Century Gothic"/>
          <w:sz w:val="18"/>
          <w:szCs w:val="18"/>
        </w:rPr>
      </w:pPr>
    </w:p>
    <w:p w:rsidR="0026499C" w:rsidRDefault="0026499C" w:rsidP="00C77479">
      <w:pPr>
        <w:spacing w:line="276" w:lineRule="auto"/>
        <w:rPr>
          <w:rFonts w:ascii="Century Gothic" w:hAnsi="Century Gothic"/>
          <w:sz w:val="18"/>
          <w:szCs w:val="18"/>
        </w:rPr>
      </w:pPr>
    </w:p>
    <w:tbl>
      <w:tblPr>
        <w:tblW w:w="9143" w:type="dxa"/>
        <w:jc w:val="center"/>
        <w:tblLayout w:type="fixed"/>
        <w:tblLook w:val="0000"/>
      </w:tblPr>
      <w:tblGrid>
        <w:gridCol w:w="2021"/>
        <w:gridCol w:w="2268"/>
        <w:gridCol w:w="1985"/>
        <w:gridCol w:w="2869"/>
      </w:tblGrid>
      <w:tr w:rsidR="007D3F83" w:rsidTr="00B948EF">
        <w:trPr>
          <w:trHeight w:val="742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ZESPÓŁ PROJEKTOWY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SPECJALNOŚĆ</w:t>
            </w:r>
          </w:p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NR UPRAWNIEŃ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PODPIS</w:t>
            </w:r>
          </w:p>
        </w:tc>
      </w:tr>
      <w:tr w:rsidR="007D3F83" w:rsidTr="00B948EF">
        <w:trPr>
          <w:trHeight w:val="787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Projektant</w:t>
            </w:r>
          </w:p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(główny projektant)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mgr inż. Marek Husarz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drogowa</w:t>
            </w:r>
          </w:p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208/DOŚ/06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7D3F83" w:rsidTr="00B948EF">
        <w:trPr>
          <w:trHeight w:val="787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Projektant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mgr inż. Jarosław Przybysz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instalacyjna – elektryczna</w:t>
            </w:r>
          </w:p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105/DOŚ/05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7D3F83" w:rsidTr="00B948EF">
        <w:trPr>
          <w:trHeight w:val="787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Sprawdzający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mgr inż. Agnieszka Husarz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drogowa</w:t>
            </w:r>
          </w:p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242/DOŚ/11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7D3F83" w:rsidTr="00B948EF">
        <w:trPr>
          <w:trHeight w:val="787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Sprawdzający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mgr inż. Jakub </w:t>
            </w:r>
            <w:proofErr w:type="spellStart"/>
            <w:r>
              <w:rPr>
                <w:rFonts w:ascii="Century Gothic" w:hAnsi="Century Gothic" w:cs="Tahoma"/>
                <w:sz w:val="18"/>
                <w:szCs w:val="18"/>
              </w:rPr>
              <w:t>Pospieszyński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instalacyjna – elektryczna</w:t>
            </w:r>
          </w:p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132/DOŚ/06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7D3F83" w:rsidTr="00B948EF">
        <w:trPr>
          <w:trHeight w:val="317"/>
          <w:jc w:val="center"/>
        </w:trPr>
        <w:tc>
          <w:tcPr>
            <w:tcW w:w="6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DATA OPRACOWANIA: 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F83" w:rsidRDefault="007D3F83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11.2024</w:t>
            </w:r>
          </w:p>
        </w:tc>
      </w:tr>
    </w:tbl>
    <w:p w:rsidR="009E1DCC" w:rsidRPr="00321FDE" w:rsidRDefault="009E1DCC" w:rsidP="00321FDE">
      <w:pPr>
        <w:pStyle w:val="Spistreci1"/>
      </w:pPr>
      <w:r w:rsidRPr="00321FDE">
        <w:lastRenderedPageBreak/>
        <w:t>SPIS TREŚCI</w:t>
      </w:r>
    </w:p>
    <w:bookmarkEnd w:id="1" w:displacedByCustomXml="next"/>
    <w:sdt>
      <w:sdtPr>
        <w:rPr>
          <w:rFonts w:ascii="Century Gothic" w:hAnsi="Century Gothic"/>
          <w:sz w:val="20"/>
          <w:szCs w:val="20"/>
        </w:rPr>
        <w:id w:val="-1545121983"/>
        <w:docPartObj>
          <w:docPartGallery w:val="Table of Contents"/>
          <w:docPartUnique/>
        </w:docPartObj>
      </w:sdtPr>
      <w:sdtContent>
        <w:p w:rsidR="008B0DEA" w:rsidRPr="00995856" w:rsidRDefault="008B0DEA" w:rsidP="00707532">
          <w:pPr>
            <w:spacing w:line="276" w:lineRule="auto"/>
            <w:rPr>
              <w:rFonts w:ascii="Century Gothic" w:hAnsi="Century Gothic" w:cs="Arial"/>
              <w:b/>
              <w:bCs/>
              <w:sz w:val="20"/>
              <w:szCs w:val="20"/>
            </w:rPr>
          </w:pPr>
          <w:r w:rsidRPr="00995856">
            <w:rPr>
              <w:rFonts w:ascii="Century Gothic" w:hAnsi="Century Gothic" w:cs="Arial"/>
              <w:b/>
              <w:bCs/>
              <w:sz w:val="20"/>
              <w:szCs w:val="20"/>
            </w:rPr>
            <w:t>Zawartość części opisowej projektu</w:t>
          </w:r>
        </w:p>
        <w:p w:rsidR="008B0DEA" w:rsidRPr="00995856" w:rsidRDefault="008B0DEA" w:rsidP="00707532">
          <w:pPr>
            <w:spacing w:line="276" w:lineRule="auto"/>
            <w:rPr>
              <w:rFonts w:ascii="Century Gothic" w:hAnsi="Century Gothic" w:cs="Arial"/>
              <w:b/>
              <w:bCs/>
              <w:sz w:val="20"/>
              <w:szCs w:val="20"/>
            </w:rPr>
          </w:pPr>
        </w:p>
        <w:p w:rsidR="00493A8B" w:rsidRPr="00493A8B" w:rsidRDefault="008072F7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noProof/>
              <w:kern w:val="0"/>
            </w:rPr>
          </w:pPr>
          <w:r w:rsidRPr="008072F7">
            <w:fldChar w:fldCharType="begin"/>
          </w:r>
          <w:r w:rsidR="008B0DEA" w:rsidRPr="00493A8B">
            <w:rPr>
              <w:rStyle w:val="czeindeksu"/>
              <w:webHidden/>
            </w:rPr>
            <w:instrText xml:space="preserve"> TOC \z \o "1-3" \u \h</w:instrText>
          </w:r>
          <w:r w:rsidRPr="008072F7">
            <w:rPr>
              <w:rStyle w:val="czeindeksu"/>
            </w:rPr>
            <w:fldChar w:fldCharType="separate"/>
          </w:r>
          <w:hyperlink w:anchor="_Toc187232264" w:history="1">
            <w:r w:rsidR="00493A8B" w:rsidRPr="00493A8B">
              <w:rPr>
                <w:rStyle w:val="Hipercze"/>
                <w:noProof/>
              </w:rPr>
              <w:t>OŚWIADCZENIA PROJEKTANTÓW</w:t>
            </w:r>
            <w:r w:rsidR="00493A8B" w:rsidRPr="00493A8B">
              <w:rPr>
                <w:noProof/>
                <w:webHidden/>
              </w:rPr>
              <w:tab/>
            </w:r>
            <w:r w:rsidRPr="00493A8B">
              <w:rPr>
                <w:noProof/>
                <w:webHidden/>
              </w:rPr>
              <w:fldChar w:fldCharType="begin"/>
            </w:r>
            <w:r w:rsidR="00493A8B" w:rsidRPr="00493A8B">
              <w:rPr>
                <w:noProof/>
                <w:webHidden/>
              </w:rPr>
              <w:instrText xml:space="preserve"> PAGEREF _Toc187232264 \h </w:instrText>
            </w:r>
            <w:r w:rsidRPr="00493A8B">
              <w:rPr>
                <w:noProof/>
                <w:webHidden/>
              </w:rPr>
            </w:r>
            <w:r w:rsidRPr="00493A8B">
              <w:rPr>
                <w:noProof/>
                <w:webHidden/>
              </w:rPr>
              <w:fldChar w:fldCharType="separate"/>
            </w:r>
            <w:r w:rsidR="00565316">
              <w:rPr>
                <w:noProof/>
                <w:webHidden/>
              </w:rPr>
              <w:t>4</w:t>
            </w:r>
            <w:r w:rsidRPr="00493A8B">
              <w:rPr>
                <w:noProof/>
                <w:webHidden/>
              </w:rPr>
              <w:fldChar w:fldCharType="end"/>
            </w:r>
          </w:hyperlink>
        </w:p>
        <w:p w:rsidR="00493A8B" w:rsidRPr="00493A8B" w:rsidRDefault="008072F7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noProof/>
              <w:kern w:val="0"/>
            </w:rPr>
          </w:pPr>
          <w:hyperlink w:anchor="_Toc187232265" w:history="1">
            <w:r w:rsidR="00493A8B" w:rsidRPr="00493A8B">
              <w:rPr>
                <w:rStyle w:val="Hipercze"/>
                <w:noProof/>
              </w:rPr>
              <w:t>DOKUMENTY PROJEKTANTÓW</w:t>
            </w:r>
            <w:r w:rsidR="00493A8B" w:rsidRPr="00493A8B">
              <w:rPr>
                <w:noProof/>
                <w:webHidden/>
              </w:rPr>
              <w:tab/>
            </w:r>
            <w:r w:rsidRPr="00493A8B">
              <w:rPr>
                <w:noProof/>
                <w:webHidden/>
              </w:rPr>
              <w:fldChar w:fldCharType="begin"/>
            </w:r>
            <w:r w:rsidR="00493A8B" w:rsidRPr="00493A8B">
              <w:rPr>
                <w:noProof/>
                <w:webHidden/>
              </w:rPr>
              <w:instrText xml:space="preserve"> PAGEREF _Toc187232265 \h </w:instrText>
            </w:r>
            <w:r w:rsidRPr="00493A8B">
              <w:rPr>
                <w:noProof/>
                <w:webHidden/>
              </w:rPr>
            </w:r>
            <w:r w:rsidRPr="00493A8B">
              <w:rPr>
                <w:noProof/>
                <w:webHidden/>
              </w:rPr>
              <w:fldChar w:fldCharType="separate"/>
            </w:r>
            <w:r w:rsidR="00565316">
              <w:rPr>
                <w:noProof/>
                <w:webHidden/>
              </w:rPr>
              <w:t>5</w:t>
            </w:r>
            <w:r w:rsidRPr="00493A8B">
              <w:rPr>
                <w:noProof/>
                <w:webHidden/>
              </w:rPr>
              <w:fldChar w:fldCharType="end"/>
            </w:r>
          </w:hyperlink>
        </w:p>
        <w:p w:rsidR="00493A8B" w:rsidRPr="00493A8B" w:rsidRDefault="008072F7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noProof/>
              <w:kern w:val="0"/>
            </w:rPr>
          </w:pPr>
          <w:hyperlink w:anchor="_Toc187232266" w:history="1">
            <w:r w:rsidR="00493A8B" w:rsidRPr="00493A8B">
              <w:rPr>
                <w:rStyle w:val="Hipercze"/>
                <w:noProof/>
              </w:rPr>
              <w:t>CZĘŚĆ OPISOWA PROJEKTU ZAGOSPODAROWANIA TERENU</w:t>
            </w:r>
            <w:r w:rsidR="00493A8B" w:rsidRPr="00493A8B">
              <w:rPr>
                <w:noProof/>
                <w:webHidden/>
              </w:rPr>
              <w:tab/>
            </w:r>
            <w:r w:rsidRPr="00493A8B">
              <w:rPr>
                <w:noProof/>
                <w:webHidden/>
              </w:rPr>
              <w:fldChar w:fldCharType="begin"/>
            </w:r>
            <w:r w:rsidR="00493A8B" w:rsidRPr="00493A8B">
              <w:rPr>
                <w:noProof/>
                <w:webHidden/>
              </w:rPr>
              <w:instrText xml:space="preserve"> PAGEREF _Toc187232266 \h </w:instrText>
            </w:r>
            <w:r w:rsidRPr="00493A8B">
              <w:rPr>
                <w:noProof/>
                <w:webHidden/>
              </w:rPr>
            </w:r>
            <w:r w:rsidRPr="00493A8B">
              <w:rPr>
                <w:noProof/>
                <w:webHidden/>
              </w:rPr>
              <w:fldChar w:fldCharType="separate"/>
            </w:r>
            <w:r w:rsidR="00565316">
              <w:rPr>
                <w:noProof/>
                <w:webHidden/>
              </w:rPr>
              <w:t>6</w:t>
            </w:r>
            <w:r w:rsidRPr="00493A8B">
              <w:rPr>
                <w:noProof/>
                <w:webHidden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67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1.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PODSTAWA OPRACOWANIA I MATERIAŁY WYJŚCIOWE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_Toc187232267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6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68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2.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INWESTOR I ZLECENIODAWCA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_Toc187232268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7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69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3.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PRZEDMIOT I ZAKRES ZAMIERZENIA BUDOWLANEGO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_Toc187232269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7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0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4.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ISTNIEJĄCY STAN ZAGOSPODAROWANIA DZIAŁEK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_Toc187232270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8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1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4.1.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Lokalizacja inwestycji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_Toc187232271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8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2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4.2.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Istniejący stan zagospodarowania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_Toc187232272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8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3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4.3.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Obiekty przeznaczone do rozbiórki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_Toc187232273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9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4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4.4.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Istniejąca infrastruktura podziemna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_Toc187232274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9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5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PROJEKTOWANE ZAGOSPODAROWANIE DZIAŁKI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_Toc187232275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10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6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5.1.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Urządzenia budowlane związane z obiektami budowlanymi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_Toc187232276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10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7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5.2.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Sposób odprowadzania ścieków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_Toc187232277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10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8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5.3.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Układ komunikacyjny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_Toc187232278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10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79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5.4.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Sposób dostępu do drogi publicznej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_Toc187232279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11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0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5.5.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Parametry techniczne sieci i urządzeń uzbrojenia działek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_Toc187232280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11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1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5.6.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Ukształtowanie terenu i układ zieleni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_Toc187232281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11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2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ZESTAWIENIA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_Toc187232282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11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3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6.1.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Powierzchnia zabudowy - projektowanych i istniejących obiektów budowlanych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_Toc187232283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11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4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6.2.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Powierzchnia dróg, parkingów, placów i chodników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_Toc187232284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12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5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6.3.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Powierzchnia biologicznie czynna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_Toc187232285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12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6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6.4.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Powierzchnia innych części terenu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_Toc187232286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12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7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7.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INFORMACJE I DANE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_Toc187232287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12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8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7.1.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Informacja o rodzaju ograniczeń wynikających z aktów prawa miejscowego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_Toc187232288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12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89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7.2.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Informacja czy działki na których projektowany jest obiekt, wpisane są do rejestru zabytków lub należą do obszaru objętego ochroną konserwatorską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_Toc187232289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13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90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7.3.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Dane określające  wpływ eksploatacji górniczej na teren zamierzenia  budowlanego znajdującego się w granicach terenu górniczego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_Toc187232290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91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7.4.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Informacje i dane o charakterze i cechach istniejących  i przewidywanych  zagrożeń  dla środowiska  oraz higieny  i zdrowia  użytkowników  projektowanych obiektów  budowlanych i ich otoczenia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_Toc187232291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92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DANE DOTYCZĄCE WARUNKOW OCHRONY PRZECIWPOŻAROWEJ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_Toc187232292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93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9.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INNE NIEZBĘDNE  DANE WYNIKAJĄCE ZE SPECYFIKI, CHARAKTERU I STOPNIA  SKOMPLIKOWANIA ROBÓT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_Toc187232293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2"/>
            <w:tabs>
              <w:tab w:val="left" w:pos="88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32294" w:history="1"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10.</w:t>
            </w:r>
            <w:r w:rsidR="00493A8B" w:rsidRPr="00493A8B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493A8B" w:rsidRPr="00493A8B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INFORMACJA O OBSZARZE  ODDZIAŁYWANIA OBIEKTU</w:t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493A8B"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_Toc187232294 \h </w:instrTex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565316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493A8B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93A8B" w:rsidRPr="00493A8B" w:rsidRDefault="008072F7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noProof/>
              <w:kern w:val="0"/>
            </w:rPr>
          </w:pPr>
          <w:hyperlink w:anchor="_Toc187232295" w:history="1">
            <w:r w:rsidR="00493A8B" w:rsidRPr="00493A8B">
              <w:rPr>
                <w:rStyle w:val="Hipercze"/>
                <w:noProof/>
              </w:rPr>
              <w:t>CZĘŚĆ RYSUNKOWA</w:t>
            </w:r>
            <w:r w:rsidR="00493A8B" w:rsidRPr="00493A8B">
              <w:rPr>
                <w:noProof/>
                <w:webHidden/>
              </w:rPr>
              <w:tab/>
            </w:r>
            <w:r w:rsidRPr="00493A8B">
              <w:rPr>
                <w:noProof/>
                <w:webHidden/>
              </w:rPr>
              <w:fldChar w:fldCharType="begin"/>
            </w:r>
            <w:r w:rsidR="00493A8B" w:rsidRPr="00493A8B">
              <w:rPr>
                <w:noProof/>
                <w:webHidden/>
              </w:rPr>
              <w:instrText xml:space="preserve"> PAGEREF _Toc187232295 \h </w:instrText>
            </w:r>
            <w:r w:rsidRPr="00493A8B">
              <w:rPr>
                <w:noProof/>
                <w:webHidden/>
              </w:rPr>
            </w:r>
            <w:r w:rsidRPr="00493A8B">
              <w:rPr>
                <w:noProof/>
                <w:webHidden/>
              </w:rPr>
              <w:fldChar w:fldCharType="separate"/>
            </w:r>
            <w:r w:rsidR="00565316">
              <w:rPr>
                <w:noProof/>
                <w:webHidden/>
              </w:rPr>
              <w:t>15</w:t>
            </w:r>
            <w:r w:rsidRPr="00493A8B">
              <w:rPr>
                <w:noProof/>
                <w:webHidden/>
              </w:rPr>
              <w:fldChar w:fldCharType="end"/>
            </w:r>
          </w:hyperlink>
        </w:p>
        <w:p w:rsidR="00E71719" w:rsidRPr="00707532" w:rsidRDefault="008072F7" w:rsidP="00707532">
          <w:pPr>
            <w:spacing w:line="276" w:lineRule="auto"/>
            <w:rPr>
              <w:rFonts w:ascii="Century Gothic" w:hAnsi="Century Gothic"/>
              <w:sz w:val="20"/>
              <w:szCs w:val="20"/>
            </w:rPr>
          </w:pPr>
          <w:r w:rsidRPr="00493A8B">
            <w:rPr>
              <w:rFonts w:ascii="Century Gothic" w:hAnsi="Century Gothic"/>
              <w:sz w:val="20"/>
              <w:szCs w:val="20"/>
            </w:rPr>
            <w:fldChar w:fldCharType="end"/>
          </w:r>
        </w:p>
      </w:sdtContent>
    </w:sdt>
    <w:p w:rsidR="00493A8B" w:rsidRDefault="00493A8B" w:rsidP="007D5904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7D5904" w:rsidRPr="00532630" w:rsidRDefault="007D5904" w:rsidP="007D5904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  <w:r w:rsidRPr="00532630">
        <w:rPr>
          <w:rFonts w:ascii="Century Gothic" w:hAnsi="Century Gothic" w:cs="Arial"/>
          <w:b/>
          <w:bCs/>
          <w:sz w:val="20"/>
          <w:szCs w:val="20"/>
        </w:rPr>
        <w:lastRenderedPageBreak/>
        <w:t>Zawartość części rysunkowej projektu</w:t>
      </w:r>
    </w:p>
    <w:p w:rsidR="007D5904" w:rsidRPr="00532630" w:rsidRDefault="007D5904" w:rsidP="007D5904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3497"/>
        <w:gridCol w:w="3024"/>
      </w:tblGrid>
      <w:tr w:rsidR="00243A64" w:rsidRPr="00532630" w:rsidTr="00532630">
        <w:trPr>
          <w:trHeight w:val="610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64" w:rsidRPr="00532630" w:rsidRDefault="00243A64" w:rsidP="00532630">
            <w:pPr>
              <w:widowControl w:val="0"/>
              <w:spacing w:after="4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32630">
              <w:rPr>
                <w:rFonts w:ascii="Century Gothic" w:hAnsi="Century Gothic"/>
                <w:sz w:val="20"/>
                <w:szCs w:val="20"/>
              </w:rPr>
              <w:t>Nr rys.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64" w:rsidRPr="00532630" w:rsidRDefault="00243A64" w:rsidP="00532630">
            <w:pPr>
              <w:widowControl w:val="0"/>
              <w:spacing w:after="4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32630">
              <w:rPr>
                <w:rFonts w:ascii="Century Gothic" w:hAnsi="Century Gothic"/>
                <w:sz w:val="20"/>
                <w:szCs w:val="20"/>
              </w:rPr>
              <w:t>Tytuł rysunku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64" w:rsidRPr="00532630" w:rsidRDefault="00243A64" w:rsidP="00532630">
            <w:pPr>
              <w:widowControl w:val="0"/>
              <w:spacing w:after="4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32630">
              <w:rPr>
                <w:rFonts w:ascii="Century Gothic" w:hAnsi="Century Gothic"/>
                <w:sz w:val="20"/>
                <w:szCs w:val="20"/>
              </w:rPr>
              <w:t>Skala</w:t>
            </w:r>
          </w:p>
        </w:tc>
      </w:tr>
      <w:tr w:rsidR="00243A64" w:rsidRPr="00532630" w:rsidTr="00532630">
        <w:trPr>
          <w:trHeight w:val="495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64" w:rsidRPr="00532630" w:rsidRDefault="00E95884" w:rsidP="00C17157">
            <w:pPr>
              <w:widowControl w:val="0"/>
              <w:spacing w:after="40" w:line="276" w:lineRule="auto"/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AP_65_PB_</w:t>
            </w:r>
            <w:r w:rsidR="00C17157">
              <w:rPr>
                <w:rFonts w:ascii="Century Gothic" w:hAnsi="Century Gothic"/>
                <w:sz w:val="20"/>
                <w:szCs w:val="20"/>
                <w:lang w:val="en-US"/>
              </w:rPr>
              <w:t>PZT</w:t>
            </w:r>
            <w:r>
              <w:rPr>
                <w:rFonts w:ascii="Century Gothic" w:hAnsi="Century Gothic"/>
                <w:sz w:val="20"/>
                <w:szCs w:val="20"/>
                <w:lang w:val="en-US"/>
              </w:rPr>
              <w:t>_D.01/E.01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64" w:rsidRPr="00532630" w:rsidRDefault="00243A64" w:rsidP="00532630">
            <w:pPr>
              <w:widowControl w:val="0"/>
              <w:spacing w:after="4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32630">
              <w:rPr>
                <w:rFonts w:ascii="Century Gothic" w:hAnsi="Century Gothic"/>
                <w:sz w:val="20"/>
                <w:szCs w:val="20"/>
              </w:rPr>
              <w:t>Projekt Zagospodarowania Terenu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A64" w:rsidRPr="00532630" w:rsidRDefault="00243A64" w:rsidP="00532630">
            <w:pPr>
              <w:widowControl w:val="0"/>
              <w:spacing w:after="4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32630">
              <w:rPr>
                <w:rFonts w:ascii="Century Gothic" w:hAnsi="Century Gothic"/>
                <w:sz w:val="20"/>
                <w:szCs w:val="20"/>
              </w:rPr>
              <w:t>1:500</w:t>
            </w:r>
          </w:p>
        </w:tc>
      </w:tr>
    </w:tbl>
    <w:p w:rsidR="007D5904" w:rsidRPr="00532630" w:rsidRDefault="007D5904" w:rsidP="007D5904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7D5904" w:rsidRPr="00532630" w:rsidRDefault="007D5904" w:rsidP="007D5904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  <w:r w:rsidRPr="00532630">
        <w:rPr>
          <w:rFonts w:ascii="Century Gothic" w:hAnsi="Century Gothic" w:cs="Arial"/>
          <w:b/>
          <w:bCs/>
          <w:sz w:val="20"/>
          <w:szCs w:val="20"/>
        </w:rPr>
        <w:t>Wykaz dokumentów dołączonych do projektu</w:t>
      </w:r>
    </w:p>
    <w:p w:rsidR="00243A64" w:rsidRPr="00532630" w:rsidRDefault="00243A64" w:rsidP="00840AFA">
      <w:pPr>
        <w:pStyle w:val="Akapitzlist"/>
        <w:numPr>
          <w:ilvl w:val="0"/>
          <w:numId w:val="4"/>
        </w:numPr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532630">
        <w:rPr>
          <w:rFonts w:ascii="Century Gothic" w:hAnsi="Century Gothic" w:cs="Arial Narrow"/>
          <w:sz w:val="20"/>
          <w:szCs w:val="20"/>
        </w:rPr>
        <w:t>Informacja do opracowania planu BIOZ.</w:t>
      </w:r>
    </w:p>
    <w:p w:rsidR="00243A64" w:rsidRPr="00532630" w:rsidRDefault="005203A2" w:rsidP="00840AFA">
      <w:pPr>
        <w:pStyle w:val="Akapitzlist"/>
        <w:numPr>
          <w:ilvl w:val="0"/>
          <w:numId w:val="4"/>
        </w:numPr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5E5D93">
        <w:rPr>
          <w:rFonts w:ascii="Century Gothic" w:hAnsi="Century Gothic" w:cs="Arial Narrow"/>
          <w:sz w:val="20"/>
          <w:szCs w:val="20"/>
        </w:rPr>
        <w:t>Opinia podmiotu leczniczego utworzonego przez ministra właściwego do spraw zdrowia w celu realizacji zadań lotniczych zespołów ratownictwa medycznego (Lotniczego Pogotowia Ratunkowego)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E71719" w:rsidRPr="00532630" w:rsidRDefault="00E71719" w:rsidP="003E04CF">
      <w:pPr>
        <w:spacing w:before="120" w:after="120"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E71719" w:rsidRPr="009A5B57" w:rsidRDefault="00E71719" w:rsidP="003E04CF">
      <w:pPr>
        <w:spacing w:before="120" w:after="120" w:line="276" w:lineRule="auto"/>
        <w:jc w:val="both"/>
        <w:rPr>
          <w:rFonts w:ascii="Arial Narrow" w:hAnsi="Arial Narrow" w:cs="Arial Narrow"/>
        </w:rPr>
      </w:pPr>
    </w:p>
    <w:p w:rsidR="00E71719" w:rsidRPr="009A5B57" w:rsidRDefault="00E71719" w:rsidP="003E04CF">
      <w:pPr>
        <w:spacing w:before="120" w:after="120" w:line="276" w:lineRule="auto"/>
        <w:jc w:val="both"/>
        <w:rPr>
          <w:rFonts w:ascii="Arial Narrow" w:hAnsi="Arial Narrow" w:cs="Arial Narrow"/>
        </w:rPr>
      </w:pPr>
    </w:p>
    <w:p w:rsidR="00E71719" w:rsidRPr="009A5B57" w:rsidRDefault="00E71719" w:rsidP="003E04CF">
      <w:pPr>
        <w:spacing w:before="120" w:after="120" w:line="276" w:lineRule="auto"/>
        <w:jc w:val="both"/>
        <w:rPr>
          <w:rFonts w:ascii="Arial Narrow" w:hAnsi="Arial Narrow" w:cs="Arial Narrow"/>
        </w:rPr>
      </w:pPr>
    </w:p>
    <w:p w:rsidR="008B0DEA" w:rsidRPr="009A5B57" w:rsidRDefault="008B0DEA" w:rsidP="003E04CF">
      <w:pPr>
        <w:spacing w:before="120" w:after="120" w:line="276" w:lineRule="auto"/>
        <w:jc w:val="both"/>
        <w:rPr>
          <w:rFonts w:ascii="Arial Narrow" w:hAnsi="Arial Narrow" w:cs="Arial Narrow"/>
        </w:rPr>
      </w:pPr>
    </w:p>
    <w:p w:rsidR="008B0DEA" w:rsidRPr="009A5B57" w:rsidRDefault="008B0DEA" w:rsidP="003E04CF">
      <w:pPr>
        <w:spacing w:before="120" w:after="120" w:line="276" w:lineRule="auto"/>
        <w:jc w:val="both"/>
        <w:rPr>
          <w:rFonts w:ascii="Arial Narrow" w:hAnsi="Arial Narrow" w:cs="Arial Narrow"/>
        </w:rPr>
      </w:pPr>
    </w:p>
    <w:p w:rsidR="008B0DEA" w:rsidRPr="009A5B57" w:rsidRDefault="008B0DEA" w:rsidP="003E04CF">
      <w:pPr>
        <w:spacing w:before="120" w:after="120" w:line="276" w:lineRule="auto"/>
        <w:jc w:val="both"/>
        <w:rPr>
          <w:rFonts w:ascii="Arial Narrow" w:hAnsi="Arial Narrow" w:cs="Arial Narrow"/>
        </w:rPr>
      </w:pPr>
    </w:p>
    <w:p w:rsidR="008B0DEA" w:rsidRPr="009A5B57" w:rsidRDefault="008B0DEA" w:rsidP="003E04CF">
      <w:pPr>
        <w:spacing w:before="120" w:after="120" w:line="276" w:lineRule="auto"/>
        <w:jc w:val="both"/>
        <w:rPr>
          <w:rFonts w:ascii="Arial Narrow" w:hAnsi="Arial Narrow" w:cs="Arial Narrow"/>
        </w:rPr>
      </w:pPr>
    </w:p>
    <w:p w:rsidR="00A166AB" w:rsidRPr="007D5904" w:rsidRDefault="008B0DEA" w:rsidP="007D5904">
      <w:pPr>
        <w:rPr>
          <w:rFonts w:ascii="Arial Narrow" w:hAnsi="Arial Narrow" w:cs="Arial Narrow"/>
        </w:rPr>
      </w:pPr>
      <w:r w:rsidRPr="009A5B57">
        <w:rPr>
          <w:rFonts w:ascii="Arial Narrow" w:hAnsi="Arial Narrow" w:cs="Arial Narrow"/>
        </w:rPr>
        <w:br w:type="page"/>
      </w:r>
    </w:p>
    <w:p w:rsidR="00266A8F" w:rsidRDefault="00266A8F" w:rsidP="00266A8F">
      <w:pPr>
        <w:spacing w:before="120" w:line="276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 w:cs="Arial"/>
          <w:sz w:val="20"/>
          <w:szCs w:val="20"/>
        </w:rPr>
        <w:lastRenderedPageBreak/>
        <w:t>Trzebnica, dnia 2024-</w:t>
      </w:r>
      <w:r w:rsidR="00E95884">
        <w:rPr>
          <w:rFonts w:ascii="Century Gothic" w:hAnsi="Century Gothic" w:cs="Arial"/>
          <w:sz w:val="20"/>
          <w:szCs w:val="20"/>
        </w:rPr>
        <w:t>11</w:t>
      </w:r>
      <w:r>
        <w:rPr>
          <w:rFonts w:ascii="Century Gothic" w:hAnsi="Century Gothic" w:cs="Arial"/>
          <w:sz w:val="20"/>
          <w:szCs w:val="20"/>
        </w:rPr>
        <w:t>-</w:t>
      </w:r>
      <w:r w:rsidR="00E95884">
        <w:rPr>
          <w:rFonts w:ascii="Century Gothic" w:hAnsi="Century Gothic" w:cs="Arial"/>
          <w:sz w:val="20"/>
          <w:szCs w:val="20"/>
        </w:rPr>
        <w:t>27</w:t>
      </w:r>
    </w:p>
    <w:p w:rsidR="00266A8F" w:rsidRDefault="00266A8F" w:rsidP="00266A8F">
      <w:pPr>
        <w:pStyle w:val="Nagwek11"/>
        <w:spacing w:before="120" w:line="276" w:lineRule="auto"/>
        <w:jc w:val="center"/>
        <w:rPr>
          <w:rFonts w:ascii="Century Gothic" w:hAnsi="Century Gothic"/>
          <w:sz w:val="28"/>
          <w:szCs w:val="28"/>
        </w:rPr>
      </w:pPr>
    </w:p>
    <w:p w:rsidR="00266A8F" w:rsidRDefault="00266A8F" w:rsidP="00266A8F">
      <w:pPr>
        <w:pStyle w:val="Nagwek11"/>
        <w:spacing w:before="120" w:line="276" w:lineRule="auto"/>
        <w:jc w:val="center"/>
        <w:rPr>
          <w:rFonts w:ascii="Century Gothic" w:hAnsi="Century Gothic"/>
          <w:sz w:val="28"/>
          <w:szCs w:val="28"/>
        </w:rPr>
      </w:pPr>
      <w:bookmarkStart w:id="2" w:name="_Toc187232264"/>
      <w:r>
        <w:rPr>
          <w:rFonts w:ascii="Century Gothic" w:hAnsi="Century Gothic"/>
          <w:sz w:val="28"/>
          <w:szCs w:val="28"/>
        </w:rPr>
        <w:t>OŚWIADCZENIA PROJEKTANTÓW</w:t>
      </w:r>
      <w:bookmarkEnd w:id="2"/>
    </w:p>
    <w:p w:rsidR="00266A8F" w:rsidRDefault="00266A8F" w:rsidP="00266A8F">
      <w:pPr>
        <w:spacing w:line="276" w:lineRule="auto"/>
        <w:jc w:val="center"/>
        <w:rPr>
          <w:rFonts w:ascii="Century Gothic" w:hAnsi="Century Gothic" w:cs="Arial"/>
          <w:sz w:val="20"/>
          <w:szCs w:val="20"/>
        </w:rPr>
      </w:pPr>
    </w:p>
    <w:p w:rsidR="00266A8F" w:rsidRDefault="00266A8F" w:rsidP="00E95884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  <w:t xml:space="preserve">Na podstawie </w:t>
      </w:r>
      <w:r w:rsidRPr="00B368F5">
        <w:rPr>
          <w:rFonts w:ascii="Century Gothic" w:hAnsi="Century Gothic" w:cs="Arial"/>
          <w:sz w:val="20"/>
          <w:szCs w:val="20"/>
        </w:rPr>
        <w:t xml:space="preserve">art. 34 ust. 3d pkt.3 </w:t>
      </w:r>
      <w:r>
        <w:rPr>
          <w:rFonts w:ascii="Century Gothic" w:hAnsi="Century Gothic" w:cs="Arial"/>
          <w:sz w:val="20"/>
          <w:szCs w:val="20"/>
        </w:rPr>
        <w:t xml:space="preserve"> ustawy z dnia 7 lipca 1994 </w:t>
      </w:r>
      <w:proofErr w:type="spellStart"/>
      <w:r>
        <w:rPr>
          <w:rFonts w:ascii="Century Gothic" w:hAnsi="Century Gothic" w:cs="Arial"/>
          <w:sz w:val="20"/>
          <w:szCs w:val="20"/>
        </w:rPr>
        <w:t>r</w:t>
      </w:r>
      <w:proofErr w:type="spellEnd"/>
      <w:r>
        <w:rPr>
          <w:rFonts w:ascii="Century Gothic" w:hAnsi="Century Gothic" w:cs="Arial"/>
          <w:sz w:val="20"/>
          <w:szCs w:val="20"/>
        </w:rPr>
        <w:t>. - Prawo budowlane (</w:t>
      </w:r>
      <w:proofErr w:type="spellStart"/>
      <w:r>
        <w:rPr>
          <w:rFonts w:ascii="Century Gothic" w:hAnsi="Century Gothic" w:cs="Arial"/>
          <w:sz w:val="20"/>
          <w:szCs w:val="20"/>
        </w:rPr>
        <w:t>t.j</w:t>
      </w:r>
      <w:proofErr w:type="spellEnd"/>
      <w:r>
        <w:rPr>
          <w:rFonts w:ascii="Century Gothic" w:hAnsi="Century Gothic" w:cs="Arial"/>
          <w:sz w:val="20"/>
          <w:szCs w:val="20"/>
        </w:rPr>
        <w:t xml:space="preserve">. </w:t>
      </w:r>
      <w:proofErr w:type="spellStart"/>
      <w:r>
        <w:rPr>
          <w:rFonts w:ascii="Century Gothic" w:hAnsi="Century Gothic" w:cs="Arial"/>
          <w:sz w:val="20"/>
          <w:szCs w:val="20"/>
        </w:rPr>
        <w:t>Dz.U</w:t>
      </w:r>
      <w:proofErr w:type="spellEnd"/>
      <w:r>
        <w:rPr>
          <w:rFonts w:ascii="Century Gothic" w:hAnsi="Century Gothic" w:cs="Arial"/>
          <w:sz w:val="20"/>
          <w:szCs w:val="20"/>
        </w:rPr>
        <w:t>. 2024 poz. 725)</w:t>
      </w:r>
    </w:p>
    <w:p w:rsidR="00266A8F" w:rsidRDefault="00266A8F" w:rsidP="00266A8F">
      <w:pPr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</w:p>
    <w:p w:rsidR="00E95884" w:rsidRPr="00E95884" w:rsidRDefault="00E95884" w:rsidP="00E95884">
      <w:pPr>
        <w:jc w:val="center"/>
        <w:rPr>
          <w:rFonts w:ascii="Century Gothic" w:hAnsi="Century Gothic" w:cs="Arial"/>
          <w:b/>
          <w:sz w:val="20"/>
          <w:szCs w:val="20"/>
        </w:rPr>
      </w:pPr>
      <w:bookmarkStart w:id="3" w:name="_Toc182312022"/>
      <w:r w:rsidRPr="00E95884">
        <w:rPr>
          <w:rFonts w:ascii="Century Gothic" w:hAnsi="Century Gothic" w:cs="Arial"/>
          <w:b/>
          <w:sz w:val="20"/>
          <w:szCs w:val="20"/>
        </w:rPr>
        <w:t>OŚWIADCZAMY</w:t>
      </w:r>
    </w:p>
    <w:p w:rsidR="001E1243" w:rsidRDefault="001E1243" w:rsidP="00E95884">
      <w:pPr>
        <w:spacing w:before="60"/>
        <w:rPr>
          <w:rFonts w:ascii="Century Gothic" w:hAnsi="Century Gothic" w:cs="Arial"/>
          <w:sz w:val="20"/>
          <w:szCs w:val="20"/>
        </w:rPr>
      </w:pPr>
    </w:p>
    <w:p w:rsidR="00E95884" w:rsidRPr="0026499C" w:rsidRDefault="00E95884" w:rsidP="00E95884">
      <w:pPr>
        <w:spacing w:before="60"/>
        <w:rPr>
          <w:rFonts w:ascii="Century Gothic" w:hAnsi="Century Gothic" w:cs="Arial"/>
          <w:sz w:val="20"/>
          <w:szCs w:val="20"/>
        </w:rPr>
      </w:pPr>
      <w:r w:rsidRPr="0026499C">
        <w:rPr>
          <w:rFonts w:ascii="Century Gothic" w:hAnsi="Century Gothic" w:cs="Arial"/>
          <w:sz w:val="20"/>
          <w:szCs w:val="20"/>
        </w:rPr>
        <w:t xml:space="preserve">że projekt </w:t>
      </w:r>
      <w:r w:rsidR="0026499C" w:rsidRPr="0026499C">
        <w:rPr>
          <w:rFonts w:ascii="Century Gothic" w:hAnsi="Century Gothic" w:cs="Arial"/>
          <w:sz w:val="20"/>
          <w:szCs w:val="20"/>
        </w:rPr>
        <w:t>budowlany</w:t>
      </w:r>
      <w:r w:rsidRPr="0026499C">
        <w:rPr>
          <w:rFonts w:ascii="Century Gothic" w:hAnsi="Century Gothic" w:cs="Arial"/>
          <w:sz w:val="20"/>
          <w:szCs w:val="20"/>
        </w:rPr>
        <w:t xml:space="preserve">: </w:t>
      </w:r>
    </w:p>
    <w:p w:rsidR="00E95884" w:rsidRDefault="00E95884" w:rsidP="00E95884">
      <w:pPr>
        <w:spacing w:before="60"/>
        <w:jc w:val="center"/>
        <w:rPr>
          <w:rFonts w:ascii="Century Gothic" w:hAnsi="Century Gothic" w:cs="Arial"/>
          <w:b/>
          <w:sz w:val="20"/>
          <w:szCs w:val="20"/>
        </w:rPr>
      </w:pPr>
      <w:r w:rsidRPr="00E95884">
        <w:rPr>
          <w:rFonts w:ascii="Century Gothic" w:hAnsi="Century Gothic" w:cs="Arial"/>
          <w:b/>
          <w:sz w:val="20"/>
          <w:szCs w:val="20"/>
        </w:rPr>
        <w:t>Projekt przebudowy lądowiska "Wieluń - Szpital"</w:t>
      </w:r>
      <w:r>
        <w:rPr>
          <w:rFonts w:ascii="Century Gothic" w:hAnsi="Century Gothic" w:cs="Arial"/>
          <w:b/>
          <w:sz w:val="20"/>
          <w:szCs w:val="20"/>
        </w:rPr>
        <w:t xml:space="preserve"> dostosowujący </w:t>
      </w:r>
      <w:r w:rsidRPr="00E95884">
        <w:rPr>
          <w:rFonts w:ascii="Century Gothic" w:hAnsi="Century Gothic" w:cs="Arial"/>
          <w:b/>
          <w:sz w:val="20"/>
          <w:szCs w:val="20"/>
        </w:rPr>
        <w:t>lądowisko do wymagań rozporządze</w:t>
      </w:r>
      <w:r>
        <w:rPr>
          <w:rFonts w:ascii="Century Gothic" w:hAnsi="Century Gothic" w:cs="Arial"/>
          <w:b/>
          <w:sz w:val="20"/>
          <w:szCs w:val="20"/>
        </w:rPr>
        <w:t xml:space="preserve">nia Ministra Zdrowia w sprawie </w:t>
      </w:r>
      <w:r w:rsidRPr="00E95884">
        <w:rPr>
          <w:rFonts w:ascii="Century Gothic" w:hAnsi="Century Gothic" w:cs="Arial"/>
          <w:b/>
          <w:sz w:val="20"/>
          <w:szCs w:val="20"/>
        </w:rPr>
        <w:t>szpitalnego oddziału ratunkowego</w:t>
      </w:r>
    </w:p>
    <w:p w:rsidR="001E1243" w:rsidRPr="00E95884" w:rsidRDefault="001E1243" w:rsidP="00E95884">
      <w:pPr>
        <w:spacing w:before="60"/>
        <w:jc w:val="center"/>
        <w:rPr>
          <w:rFonts w:ascii="Century Gothic" w:hAnsi="Century Gothic" w:cs="Arial"/>
          <w:b/>
          <w:sz w:val="20"/>
          <w:szCs w:val="20"/>
        </w:rPr>
      </w:pPr>
    </w:p>
    <w:p w:rsidR="00E95884" w:rsidRPr="00E95884" w:rsidRDefault="00E95884" w:rsidP="00E95884">
      <w:pPr>
        <w:spacing w:before="60"/>
        <w:rPr>
          <w:rFonts w:ascii="Century Gothic" w:hAnsi="Century Gothic" w:cs="Arial"/>
          <w:sz w:val="20"/>
          <w:szCs w:val="20"/>
        </w:rPr>
      </w:pPr>
      <w:r w:rsidRPr="00E95884">
        <w:rPr>
          <w:rFonts w:ascii="Century Gothic" w:hAnsi="Century Gothic" w:cs="Arial"/>
          <w:sz w:val="20"/>
          <w:szCs w:val="20"/>
        </w:rPr>
        <w:t xml:space="preserve">zlokalizowany na działkach: </w:t>
      </w:r>
    </w:p>
    <w:p w:rsidR="00E95884" w:rsidRPr="00E95884" w:rsidRDefault="00E95884" w:rsidP="00E95884">
      <w:pPr>
        <w:spacing w:before="60"/>
        <w:rPr>
          <w:rFonts w:ascii="Century Gothic" w:hAnsi="Century Gothic" w:cs="Arial"/>
          <w:sz w:val="20"/>
          <w:szCs w:val="20"/>
        </w:rPr>
      </w:pPr>
      <w:r w:rsidRPr="00E95884">
        <w:rPr>
          <w:rFonts w:ascii="Century Gothic" w:hAnsi="Century Gothic" w:cs="Arial"/>
          <w:sz w:val="20"/>
          <w:szCs w:val="20"/>
        </w:rPr>
        <w:t>Jednostka ewidencyjna: 101709_4</w:t>
      </w:r>
    </w:p>
    <w:p w:rsidR="00E95884" w:rsidRPr="0026499C" w:rsidRDefault="00E95884" w:rsidP="00E95884">
      <w:pPr>
        <w:spacing w:before="60"/>
        <w:rPr>
          <w:rFonts w:ascii="Century Gothic" w:hAnsi="Century Gothic" w:cs="Arial"/>
          <w:sz w:val="20"/>
          <w:szCs w:val="20"/>
        </w:rPr>
      </w:pPr>
      <w:r w:rsidRPr="00E95884">
        <w:rPr>
          <w:rFonts w:ascii="Century Gothic" w:hAnsi="Century Gothic" w:cs="Arial"/>
          <w:sz w:val="20"/>
          <w:szCs w:val="20"/>
        </w:rPr>
        <w:t xml:space="preserve">Obręb ew. 0013, </w:t>
      </w:r>
      <w:r w:rsidRPr="0026499C">
        <w:rPr>
          <w:rFonts w:ascii="Century Gothic" w:hAnsi="Century Gothic" w:cs="Arial"/>
          <w:sz w:val="20"/>
          <w:szCs w:val="20"/>
        </w:rPr>
        <w:t xml:space="preserve">działki nr: </w:t>
      </w:r>
      <w:r w:rsidR="00AF5F07" w:rsidRPr="0026499C">
        <w:rPr>
          <w:rFonts w:ascii="Century Gothic" w:hAnsi="Century Gothic" w:cs="Arial"/>
          <w:sz w:val="20"/>
          <w:szCs w:val="20"/>
        </w:rPr>
        <w:t>30/16, 30/10, 30/9, 30/17, 30/13</w:t>
      </w:r>
    </w:p>
    <w:p w:rsidR="00E95884" w:rsidRDefault="00E95884" w:rsidP="001E1243">
      <w:pPr>
        <w:spacing w:before="60"/>
        <w:rPr>
          <w:rFonts w:ascii="Century Gothic" w:hAnsi="Century Gothic" w:cs="Arial"/>
          <w:sz w:val="20"/>
          <w:szCs w:val="20"/>
        </w:rPr>
      </w:pPr>
      <w:r w:rsidRPr="00E95884">
        <w:rPr>
          <w:rFonts w:ascii="Century Gothic" w:hAnsi="Century Gothic" w:cs="Arial"/>
          <w:sz w:val="20"/>
          <w:szCs w:val="20"/>
        </w:rPr>
        <w:t>Gm</w:t>
      </w:r>
      <w:r w:rsidR="00AF5F07">
        <w:rPr>
          <w:rFonts w:ascii="Century Gothic" w:hAnsi="Century Gothic" w:cs="Arial"/>
          <w:sz w:val="20"/>
          <w:szCs w:val="20"/>
        </w:rPr>
        <w:t>ina M. Wieluń, powiat wieluński, Województwo Łódzkie</w:t>
      </w:r>
    </w:p>
    <w:p w:rsidR="00AF5F07" w:rsidRPr="001E1243" w:rsidRDefault="00AF5F07" w:rsidP="001E1243">
      <w:pPr>
        <w:spacing w:before="60"/>
        <w:rPr>
          <w:rFonts w:ascii="Century Gothic" w:hAnsi="Century Gothic" w:cs="Arial"/>
          <w:sz w:val="20"/>
          <w:szCs w:val="20"/>
        </w:rPr>
      </w:pPr>
    </w:p>
    <w:p w:rsidR="00E95884" w:rsidRPr="00E95884" w:rsidRDefault="00E95884" w:rsidP="00E95884">
      <w:pPr>
        <w:jc w:val="both"/>
        <w:rPr>
          <w:rFonts w:ascii="Century Gothic" w:hAnsi="Century Gothic" w:cs="Arial"/>
          <w:sz w:val="20"/>
          <w:szCs w:val="20"/>
        </w:rPr>
      </w:pPr>
      <w:r w:rsidRPr="00E95884">
        <w:rPr>
          <w:rFonts w:ascii="Century Gothic" w:hAnsi="Century Gothic" w:cs="Arial"/>
          <w:sz w:val="20"/>
          <w:szCs w:val="20"/>
        </w:rPr>
        <w:t>został sporządzony zgodnie z obowiązującymi przepisami, zasadami wiedzy technicznej oraz umową i jest w stanie kompletnym z punktu widzenia celu, któremu ma służyć.</w:t>
      </w:r>
    </w:p>
    <w:p w:rsidR="00E95884" w:rsidRPr="00E95884" w:rsidRDefault="00E95884" w:rsidP="00E95884">
      <w:pPr>
        <w:jc w:val="both"/>
        <w:rPr>
          <w:rFonts w:ascii="Century Gothic" w:hAnsi="Century Gothic" w:cs="Arial"/>
          <w:sz w:val="20"/>
          <w:szCs w:val="20"/>
        </w:rPr>
      </w:pPr>
      <w:r w:rsidRPr="00E95884">
        <w:rPr>
          <w:rFonts w:ascii="Century Gothic" w:hAnsi="Century Gothic" w:cs="Arial"/>
          <w:sz w:val="20"/>
          <w:szCs w:val="20"/>
        </w:rPr>
        <w:t>Ponadto oświadczamy, że umożliwia się zmiany w projekcie wchodzące w zakres art. 36a ustawy Prawo budowlane, o ile nie spowodują naruszenia obowiązujących przepisów oraz zasad wiedzy technicznej.</w:t>
      </w:r>
    </w:p>
    <w:p w:rsidR="00E95884" w:rsidRDefault="00E95884" w:rsidP="00E95884">
      <w:pPr>
        <w:pStyle w:val="Nagwek11"/>
      </w:pPr>
    </w:p>
    <w:tbl>
      <w:tblPr>
        <w:tblW w:w="9288" w:type="dxa"/>
        <w:tblLayout w:type="fixed"/>
        <w:tblLook w:val="01E0"/>
      </w:tblPr>
      <w:tblGrid>
        <w:gridCol w:w="2564"/>
        <w:gridCol w:w="3353"/>
        <w:gridCol w:w="3371"/>
      </w:tblGrid>
      <w:tr w:rsidR="00E95884" w:rsidTr="00B948EF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Branża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Projektant: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(podpis )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Sprawdzający: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(podpis )</w:t>
            </w:r>
          </w:p>
        </w:tc>
      </w:tr>
      <w:tr w:rsidR="00E95884" w:rsidTr="00B948EF">
        <w:trPr>
          <w:trHeight w:val="141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Zagospodarowanie terenu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mgr inż. Marek Husarz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208/DOŚ/06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…………………………………. 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mgr inż. Agnieszka Husarz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242/DOŚ/11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………………………………….</w:t>
            </w:r>
          </w:p>
        </w:tc>
      </w:tr>
      <w:tr w:rsidR="00E95884" w:rsidTr="00B948EF">
        <w:trPr>
          <w:trHeight w:val="141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Drogowa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mgr inż. Marek Husarz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208/DOŚ/06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mgr inż. Agnieszka Husarz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242/DOŚ/11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………………………………….</w:t>
            </w:r>
          </w:p>
        </w:tc>
      </w:tr>
      <w:tr w:rsidR="00E95884" w:rsidTr="00B948EF">
        <w:trPr>
          <w:trHeight w:val="141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Elektryczna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mgr inż. Jarosław Przybysz </w:t>
            </w:r>
            <w:r>
              <w:rPr>
                <w:rFonts w:ascii="Century Gothic" w:hAnsi="Century Gothic" w:cs="Arial"/>
                <w:sz w:val="20"/>
                <w:szCs w:val="20"/>
              </w:rPr>
              <w:br/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105/DOŚ/05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......................................................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mgr inż. Jakub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Pospieszyński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</w:rPr>
              <w:br/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132/DOŚ/06</w:t>
            </w: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E95884" w:rsidRDefault="00E95884" w:rsidP="00B948EF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......................................................</w:t>
            </w:r>
          </w:p>
        </w:tc>
      </w:tr>
    </w:tbl>
    <w:p w:rsidR="00E95884" w:rsidRDefault="00E95884" w:rsidP="001E1243">
      <w:pPr>
        <w:pStyle w:val="Nagwek11"/>
        <w:numPr>
          <w:ilvl w:val="0"/>
          <w:numId w:val="0"/>
        </w:numPr>
        <w:sectPr w:rsidR="00E95884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formProt w:val="0"/>
          <w:docGrid w:linePitch="360"/>
        </w:sectPr>
      </w:pPr>
    </w:p>
    <w:p w:rsidR="00266A8F" w:rsidRDefault="00266A8F" w:rsidP="00266A8F">
      <w:pPr>
        <w:pStyle w:val="Nagwek12"/>
        <w:numPr>
          <w:ilvl w:val="0"/>
          <w:numId w:val="1"/>
        </w:numPr>
        <w:spacing w:before="120"/>
        <w:jc w:val="center"/>
        <w:rPr>
          <w:rFonts w:ascii="Century Gothic" w:hAnsi="Century Gothic"/>
          <w:sz w:val="28"/>
          <w:szCs w:val="28"/>
        </w:rPr>
      </w:pPr>
      <w:bookmarkStart w:id="4" w:name="_Toc187232265"/>
      <w:r>
        <w:rPr>
          <w:rFonts w:ascii="Century Gothic" w:hAnsi="Century Gothic"/>
          <w:sz w:val="28"/>
          <w:szCs w:val="28"/>
        </w:rPr>
        <w:lastRenderedPageBreak/>
        <w:t>DOKUMENTY PROJEKTANTÓW</w:t>
      </w:r>
      <w:bookmarkEnd w:id="3"/>
      <w:bookmarkEnd w:id="4"/>
    </w:p>
    <w:p w:rsidR="00266A8F" w:rsidRPr="00266A8F" w:rsidRDefault="00266A8F" w:rsidP="00266A8F">
      <w:pPr>
        <w:pStyle w:val="Nagwek12"/>
        <w:numPr>
          <w:ilvl w:val="0"/>
          <w:numId w:val="1"/>
        </w:numPr>
        <w:spacing w:before="120"/>
        <w:jc w:val="center"/>
        <w:rPr>
          <w:rFonts w:ascii="Century Gothic" w:hAnsi="Century Gothic"/>
          <w:sz w:val="28"/>
          <w:szCs w:val="28"/>
        </w:rPr>
      </w:pPr>
    </w:p>
    <w:p w:rsidR="00266A8F" w:rsidRPr="00F663EC" w:rsidRDefault="00266A8F" w:rsidP="00266A8F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  <w:r w:rsidRPr="00F663EC">
        <w:rPr>
          <w:rFonts w:ascii="Century Gothic" w:hAnsi="Century Gothic" w:cs="Arial Narrow"/>
          <w:sz w:val="20"/>
          <w:szCs w:val="20"/>
        </w:rPr>
        <w:t xml:space="preserve">Zgodnie z art. 34 </w:t>
      </w:r>
      <w:proofErr w:type="spellStart"/>
      <w:r w:rsidRPr="00F663EC">
        <w:rPr>
          <w:rFonts w:ascii="Century Gothic" w:hAnsi="Century Gothic" w:cs="Arial Narrow"/>
          <w:sz w:val="20"/>
          <w:szCs w:val="20"/>
        </w:rPr>
        <w:t>pkt</w:t>
      </w:r>
      <w:proofErr w:type="spellEnd"/>
      <w:r w:rsidRPr="00F663EC">
        <w:rPr>
          <w:rFonts w:ascii="Century Gothic" w:hAnsi="Century Gothic" w:cs="Arial Narrow"/>
          <w:sz w:val="20"/>
          <w:szCs w:val="20"/>
        </w:rPr>
        <w:t xml:space="preserve"> 3da  Prawa budowlanego</w:t>
      </w:r>
      <w:r>
        <w:rPr>
          <w:rFonts w:ascii="Century Gothic" w:hAnsi="Century Gothic" w:cs="Arial Narrow"/>
          <w:sz w:val="20"/>
          <w:szCs w:val="20"/>
        </w:rPr>
        <w:t>, w</w:t>
      </w:r>
      <w:r w:rsidRPr="00F663EC">
        <w:rPr>
          <w:rFonts w:ascii="Century Gothic" w:hAnsi="Century Gothic" w:cs="Arial Narrow"/>
          <w:sz w:val="20"/>
          <w:szCs w:val="20"/>
        </w:rPr>
        <w:t>ymogu dołączenia kopii:</w:t>
      </w:r>
    </w:p>
    <w:p w:rsidR="00266A8F" w:rsidRPr="00F663EC" w:rsidRDefault="00266A8F" w:rsidP="00266A8F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F663EC">
        <w:rPr>
          <w:rFonts w:ascii="Century Gothic" w:hAnsi="Century Gothic" w:cs="Arial Narrow"/>
          <w:sz w:val="20"/>
          <w:szCs w:val="20"/>
        </w:rPr>
        <w:t xml:space="preserve">1) uprawnień budowlanych w odpowiedniej specjalności, o którym mowa w ust. 3 d </w:t>
      </w:r>
      <w:proofErr w:type="spellStart"/>
      <w:r w:rsidRPr="00F663EC">
        <w:rPr>
          <w:rFonts w:ascii="Century Gothic" w:hAnsi="Century Gothic" w:cs="Arial Narrow"/>
          <w:sz w:val="20"/>
          <w:szCs w:val="20"/>
        </w:rPr>
        <w:t>pkt</w:t>
      </w:r>
      <w:proofErr w:type="spellEnd"/>
      <w:r w:rsidRPr="00F663EC">
        <w:rPr>
          <w:rFonts w:ascii="Century Gothic" w:hAnsi="Century Gothic" w:cs="Arial Narrow"/>
          <w:sz w:val="20"/>
          <w:szCs w:val="20"/>
        </w:rPr>
        <w:t xml:space="preserve"> 1 - nie stosuje się do uprawnień budowlanych wpisanych do centralnego rejestru osób posiadających uprawnienia budowlane;</w:t>
      </w:r>
    </w:p>
    <w:p w:rsidR="00266A8F" w:rsidRPr="00F663EC" w:rsidRDefault="00266A8F" w:rsidP="00266A8F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F663EC">
        <w:rPr>
          <w:rFonts w:ascii="Century Gothic" w:hAnsi="Century Gothic" w:cs="Arial Narrow"/>
          <w:sz w:val="20"/>
          <w:szCs w:val="20"/>
        </w:rPr>
        <w:t>2) zaświadczenia, o którym mowa w ust. 3d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F663EC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F663EC">
        <w:rPr>
          <w:rFonts w:ascii="Century Gothic" w:hAnsi="Century Gothic" w:cs="Arial Narrow"/>
          <w:sz w:val="20"/>
          <w:szCs w:val="20"/>
        </w:rPr>
        <w:t>pkt</w:t>
      </w:r>
      <w:proofErr w:type="spellEnd"/>
      <w:r w:rsidRPr="00F663EC">
        <w:rPr>
          <w:rFonts w:ascii="Century Gothic" w:hAnsi="Century Gothic" w:cs="Arial Narrow"/>
          <w:sz w:val="20"/>
          <w:szCs w:val="20"/>
        </w:rPr>
        <w:t xml:space="preserve"> 2 - nie stosuje się do osób wpisanych do centralnego rejestru osób posiadających uprawnienia budowlane.</w:t>
      </w:r>
    </w:p>
    <w:p w:rsidR="00266A8F" w:rsidRPr="00F663EC" w:rsidRDefault="00266A8F" w:rsidP="00266A8F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266A8F" w:rsidRPr="00F663EC" w:rsidRDefault="00266A8F" w:rsidP="00266A8F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F663EC">
        <w:rPr>
          <w:rFonts w:ascii="Century Gothic" w:hAnsi="Century Gothic" w:cs="Arial Narrow"/>
          <w:sz w:val="20"/>
          <w:szCs w:val="20"/>
        </w:rPr>
        <w:t xml:space="preserve">Osoby opracowujące projekt w części zagospodarowania terenu branży drogowej </w:t>
      </w:r>
      <w:r>
        <w:rPr>
          <w:rFonts w:ascii="Century Gothic" w:hAnsi="Century Gothic" w:cs="Arial Narrow"/>
          <w:sz w:val="20"/>
          <w:szCs w:val="20"/>
        </w:rPr>
        <w:br/>
      </w:r>
      <w:r w:rsidRPr="00F663EC">
        <w:rPr>
          <w:rFonts w:ascii="Century Gothic" w:hAnsi="Century Gothic" w:cs="Arial Narrow"/>
          <w:sz w:val="20"/>
          <w:szCs w:val="20"/>
        </w:rPr>
        <w:t xml:space="preserve">i branży </w:t>
      </w:r>
      <w:r>
        <w:rPr>
          <w:rFonts w:ascii="Century Gothic" w:hAnsi="Century Gothic" w:cs="Arial Narrow"/>
          <w:sz w:val="20"/>
          <w:szCs w:val="20"/>
        </w:rPr>
        <w:t>elektrycznej</w:t>
      </w:r>
      <w:r w:rsidR="00532630">
        <w:rPr>
          <w:rFonts w:ascii="Century Gothic" w:hAnsi="Century Gothic" w:cs="Arial Narrow"/>
          <w:sz w:val="20"/>
          <w:szCs w:val="20"/>
        </w:rPr>
        <w:t xml:space="preserve">, </w:t>
      </w:r>
      <w:r w:rsidRPr="00F663EC">
        <w:rPr>
          <w:rFonts w:ascii="Century Gothic" w:hAnsi="Century Gothic" w:cs="Arial Narrow"/>
          <w:sz w:val="20"/>
          <w:szCs w:val="20"/>
        </w:rPr>
        <w:t xml:space="preserve">uzyskały  uprawnienia  po 1 stycznia 1995 roku  są  wpisane </w:t>
      </w:r>
      <w:r>
        <w:rPr>
          <w:rFonts w:ascii="Century Gothic" w:hAnsi="Century Gothic" w:cs="Arial Narrow"/>
          <w:sz w:val="20"/>
          <w:szCs w:val="20"/>
        </w:rPr>
        <w:br/>
      </w:r>
      <w:r w:rsidRPr="00F663EC">
        <w:rPr>
          <w:rFonts w:ascii="Century Gothic" w:hAnsi="Century Gothic" w:cs="Arial Narrow"/>
          <w:sz w:val="20"/>
          <w:szCs w:val="20"/>
        </w:rPr>
        <w:t>w centralnym rejestrze osób posiadających uprawnienia budowlane (</w:t>
      </w:r>
      <w:r>
        <w:rPr>
          <w:rFonts w:ascii="Century Gothic" w:hAnsi="Century Gothic" w:cs="Arial Narrow"/>
          <w:sz w:val="20"/>
          <w:szCs w:val="20"/>
        </w:rPr>
        <w:t>https://e-crub.gunb.gov.pl).</w:t>
      </w:r>
    </w:p>
    <w:p w:rsidR="00266A8F" w:rsidRDefault="00266A8F" w:rsidP="003E04CF">
      <w:pPr>
        <w:pStyle w:val="Nagwek11"/>
        <w:spacing w:before="120" w:line="276" w:lineRule="auto"/>
        <w:jc w:val="center"/>
        <w:rPr>
          <w:rFonts w:ascii="Century Gothic" w:hAnsi="Century Gothic"/>
          <w:sz w:val="28"/>
          <w:szCs w:val="28"/>
        </w:rPr>
      </w:pPr>
    </w:p>
    <w:p w:rsidR="00266A8F" w:rsidRDefault="00266A8F">
      <w:r>
        <w:br w:type="page"/>
      </w:r>
    </w:p>
    <w:p w:rsidR="00B00ADC" w:rsidRDefault="00C651B2" w:rsidP="003E04CF">
      <w:pPr>
        <w:pStyle w:val="Nagwek11"/>
        <w:spacing w:before="120" w:line="276" w:lineRule="auto"/>
        <w:jc w:val="center"/>
        <w:rPr>
          <w:rFonts w:ascii="Century Gothic" w:hAnsi="Century Gothic"/>
          <w:sz w:val="28"/>
          <w:szCs w:val="28"/>
        </w:rPr>
      </w:pPr>
      <w:bookmarkStart w:id="5" w:name="_Toc187232266"/>
      <w:r>
        <w:rPr>
          <w:rFonts w:ascii="Century Gothic" w:hAnsi="Century Gothic"/>
          <w:sz w:val="28"/>
          <w:szCs w:val="28"/>
        </w:rPr>
        <w:lastRenderedPageBreak/>
        <w:t>CZĘŚĆ OPISOWA</w:t>
      </w:r>
      <w:r w:rsidR="00D622C8">
        <w:rPr>
          <w:rFonts w:ascii="Century Gothic" w:hAnsi="Century Gothic"/>
          <w:sz w:val="28"/>
          <w:szCs w:val="28"/>
        </w:rPr>
        <w:t xml:space="preserve"> PROJEKTU ZAGOSPODAROWANIA TERENU</w:t>
      </w:r>
      <w:bookmarkEnd w:id="5"/>
    </w:p>
    <w:p w:rsidR="00B00ADC" w:rsidRPr="009A5B57" w:rsidRDefault="00B00ADC" w:rsidP="003E04CF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/>
          <w:sz w:val="20"/>
          <w:szCs w:val="20"/>
        </w:rPr>
      </w:pPr>
    </w:p>
    <w:p w:rsidR="00B00ADC" w:rsidRDefault="00C651B2" w:rsidP="003E04CF">
      <w:pPr>
        <w:pStyle w:val="Nagwek21"/>
        <w:spacing w:line="276" w:lineRule="auto"/>
      </w:pPr>
      <w:bookmarkStart w:id="6" w:name="_Toc187232267"/>
      <w:r>
        <w:t>PODSTAWA OPRACOWANIA I MATERIAŁY WYJŚCIOWE</w:t>
      </w:r>
      <w:bookmarkEnd w:id="6"/>
      <w:r>
        <w:t xml:space="preserve"> </w:t>
      </w:r>
    </w:p>
    <w:p w:rsidR="00B00ADC" w:rsidRDefault="00C651B2" w:rsidP="003E04CF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Podstawy formalne:</w:t>
      </w:r>
    </w:p>
    <w:p w:rsidR="007E28F3" w:rsidRPr="007E28F3" w:rsidRDefault="007E28F3" w:rsidP="003E04CF">
      <w:pPr>
        <w:numPr>
          <w:ilvl w:val="1"/>
          <w:numId w:val="2"/>
        </w:numPr>
        <w:tabs>
          <w:tab w:val="left" w:pos="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Umowa </w:t>
      </w:r>
      <w:r w:rsidR="00072A93" w:rsidRPr="00E02F3F">
        <w:rPr>
          <w:rFonts w:ascii="Century Gothic" w:hAnsi="Century Gothic" w:cs="Arial Narrow"/>
          <w:sz w:val="20"/>
          <w:szCs w:val="20"/>
        </w:rPr>
        <w:t xml:space="preserve">nr 49/ZP/2024 z dnia 07.10.2024 </w:t>
      </w:r>
      <w:proofErr w:type="spellStart"/>
      <w:r w:rsidR="00072A93" w:rsidRPr="00E02F3F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072A93" w:rsidRPr="00E02F3F">
        <w:rPr>
          <w:rFonts w:ascii="Century Gothic" w:hAnsi="Century Gothic" w:cs="Arial Narrow"/>
          <w:sz w:val="20"/>
          <w:szCs w:val="20"/>
        </w:rPr>
        <w:t>.</w:t>
      </w:r>
      <w:r w:rsidR="00072A93">
        <w:rPr>
          <w:rFonts w:ascii="Century Gothic" w:hAnsi="Century Gothic" w:cs="Arial Narrow"/>
          <w:sz w:val="20"/>
          <w:szCs w:val="20"/>
        </w:rPr>
        <w:t xml:space="preserve"> </w:t>
      </w:r>
    </w:p>
    <w:p w:rsidR="00B00ADC" w:rsidRDefault="00C651B2" w:rsidP="003E04CF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Materiały wyjściowe: </w:t>
      </w:r>
    </w:p>
    <w:p w:rsidR="00B00ADC" w:rsidRPr="00D7535C" w:rsidRDefault="00C651B2" w:rsidP="003E04CF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Zaktualizowany podkład sytuacyjno-wysokościowy 1:500 do celów projektowych,</w:t>
      </w:r>
    </w:p>
    <w:p w:rsidR="00532630" w:rsidRPr="009F33D4" w:rsidRDefault="00532630" w:rsidP="00D7535C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Pomiary terenowe.</w:t>
      </w:r>
    </w:p>
    <w:p w:rsidR="00D7535C" w:rsidRPr="009F33D4" w:rsidRDefault="00532630" w:rsidP="00D7535C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Wizja lokalna.</w:t>
      </w:r>
    </w:p>
    <w:p w:rsidR="00D7535C" w:rsidRPr="009F33D4" w:rsidRDefault="00D7535C" w:rsidP="00D7535C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 xml:space="preserve">Aktualna dokumentacja ewidencyjna lądowiska (Instrukcja Operacyjna </w:t>
      </w:r>
      <w:r w:rsidR="000B2E9E" w:rsidRPr="009F33D4">
        <w:rPr>
          <w:rFonts w:ascii="Century Gothic" w:hAnsi="Century Gothic" w:cs="Arial Narrow"/>
          <w:sz w:val="20"/>
          <w:szCs w:val="20"/>
        </w:rPr>
        <w:br/>
      </w:r>
      <w:r w:rsidRPr="009F33D4">
        <w:rPr>
          <w:rFonts w:ascii="Century Gothic" w:hAnsi="Century Gothic" w:cs="Arial Narrow"/>
          <w:sz w:val="20"/>
          <w:szCs w:val="20"/>
        </w:rPr>
        <w:t xml:space="preserve">z </w:t>
      </w:r>
      <w:r w:rsidR="000B2E9E" w:rsidRPr="009F33D4">
        <w:rPr>
          <w:rFonts w:ascii="Century Gothic" w:hAnsi="Century Gothic" w:cs="Arial Narrow"/>
          <w:sz w:val="20"/>
          <w:szCs w:val="20"/>
        </w:rPr>
        <w:t>załącznikiem</w:t>
      </w:r>
      <w:r w:rsidR="00532630" w:rsidRPr="009F33D4">
        <w:rPr>
          <w:rFonts w:ascii="Century Gothic" w:hAnsi="Century Gothic" w:cs="Arial Narrow"/>
          <w:sz w:val="20"/>
          <w:szCs w:val="20"/>
        </w:rPr>
        <w:t xml:space="preserve"> Plan Ratowniczy).</w:t>
      </w:r>
    </w:p>
    <w:p w:rsidR="000B2E9E" w:rsidRPr="009F33D4" w:rsidRDefault="000B2E9E" w:rsidP="00D7535C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Archiwalna dokumentacja projektowa lądowi</w:t>
      </w:r>
      <w:r w:rsidR="00D85D97" w:rsidRPr="009F33D4">
        <w:rPr>
          <w:rFonts w:ascii="Century Gothic" w:hAnsi="Century Gothic" w:cs="Arial Narrow"/>
          <w:sz w:val="20"/>
          <w:szCs w:val="20"/>
        </w:rPr>
        <w:t>s</w:t>
      </w:r>
      <w:r w:rsidRPr="009F33D4">
        <w:rPr>
          <w:rFonts w:ascii="Century Gothic" w:hAnsi="Century Gothic" w:cs="Arial Narrow"/>
          <w:sz w:val="20"/>
          <w:szCs w:val="20"/>
        </w:rPr>
        <w:t>ka.</w:t>
      </w:r>
    </w:p>
    <w:p w:rsidR="00D7535C" w:rsidRPr="00D7535C" w:rsidRDefault="00D7535C" w:rsidP="00D7535C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Ustawy, rozporządzenia, normy: </w:t>
      </w:r>
    </w:p>
    <w:p w:rsidR="00B00ADC" w:rsidRDefault="00C651B2" w:rsidP="003E04CF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Ustawa z dnia 3 lipca 2002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Prawo lotnicze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>. Dz. U. 202</w:t>
      </w:r>
      <w:r w:rsidR="00366E64">
        <w:rPr>
          <w:rFonts w:ascii="Century Gothic" w:hAnsi="Century Gothic" w:cs="Arial Narrow"/>
          <w:sz w:val="20"/>
          <w:szCs w:val="20"/>
        </w:rPr>
        <w:t>3</w:t>
      </w:r>
      <w:r>
        <w:rPr>
          <w:rFonts w:ascii="Century Gothic" w:hAnsi="Century Gothic" w:cs="Arial Narrow"/>
          <w:sz w:val="20"/>
          <w:szCs w:val="20"/>
        </w:rPr>
        <w:t xml:space="preserve">, poz. </w:t>
      </w:r>
      <w:r w:rsidR="00366E64">
        <w:rPr>
          <w:rFonts w:ascii="Century Gothic" w:hAnsi="Century Gothic" w:cs="Arial Narrow"/>
          <w:sz w:val="20"/>
          <w:szCs w:val="20"/>
        </w:rPr>
        <w:t>2110</w:t>
      </w:r>
      <w:r w:rsidR="00532630">
        <w:rPr>
          <w:rFonts w:ascii="Century Gothic" w:hAnsi="Century Gothic" w:cs="Arial Narrow"/>
          <w:sz w:val="20"/>
          <w:szCs w:val="20"/>
        </w:rPr>
        <w:t>).</w:t>
      </w:r>
    </w:p>
    <w:p w:rsidR="00B00ADC" w:rsidRDefault="00C651B2" w:rsidP="003E04CF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Ustawa z dnia 7 lipca 1994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- Prawo Budowlane.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>. Dz. U. 202</w:t>
      </w:r>
      <w:r w:rsidR="008B0DEA">
        <w:rPr>
          <w:rFonts w:ascii="Century Gothic" w:hAnsi="Century Gothic" w:cs="Arial Narrow"/>
          <w:sz w:val="20"/>
          <w:szCs w:val="20"/>
        </w:rPr>
        <w:t>4</w:t>
      </w:r>
      <w:r>
        <w:rPr>
          <w:rFonts w:ascii="Century Gothic" w:hAnsi="Century Gothic" w:cs="Arial Narrow"/>
          <w:sz w:val="20"/>
          <w:szCs w:val="20"/>
        </w:rPr>
        <w:t xml:space="preserve">, poz. </w:t>
      </w:r>
      <w:r w:rsidR="00D7535C">
        <w:rPr>
          <w:rFonts w:ascii="Century Gothic" w:hAnsi="Century Gothic" w:cs="Arial Narrow"/>
          <w:sz w:val="20"/>
          <w:szCs w:val="20"/>
        </w:rPr>
        <w:t>725</w:t>
      </w:r>
      <w:r w:rsidR="00532630">
        <w:rPr>
          <w:rFonts w:ascii="Century Gothic" w:hAnsi="Century Gothic" w:cs="Arial Narrow"/>
          <w:sz w:val="20"/>
          <w:szCs w:val="20"/>
        </w:rPr>
        <w:t>).</w:t>
      </w:r>
      <w:r>
        <w:rPr>
          <w:rFonts w:ascii="Century Gothic" w:hAnsi="Century Gothic" w:cs="Arial Narrow"/>
          <w:sz w:val="20"/>
          <w:szCs w:val="20"/>
        </w:rPr>
        <w:t xml:space="preserve">  </w:t>
      </w:r>
    </w:p>
    <w:p w:rsidR="00B00ADC" w:rsidRPr="00076ACD" w:rsidRDefault="00C651B2" w:rsidP="003E04CF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076ACD">
        <w:rPr>
          <w:rFonts w:ascii="Century Gothic" w:hAnsi="Century Gothic" w:cs="Arial Narrow"/>
          <w:sz w:val="20"/>
          <w:szCs w:val="20"/>
        </w:rPr>
        <w:t xml:space="preserve">Ustawa z dnia 16 kwietnia 2004 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o ochronie przyrody (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Dz. U. 202</w:t>
      </w:r>
      <w:r w:rsidR="00366E64" w:rsidRPr="00076ACD">
        <w:rPr>
          <w:rFonts w:ascii="Century Gothic" w:hAnsi="Century Gothic" w:cs="Arial Narrow"/>
          <w:sz w:val="20"/>
          <w:szCs w:val="20"/>
        </w:rPr>
        <w:t>3 poz. 1336</w:t>
      </w:r>
      <w:r w:rsidR="00532630">
        <w:rPr>
          <w:rFonts w:ascii="Century Gothic" w:hAnsi="Century Gothic" w:cs="Arial Narrow"/>
          <w:sz w:val="20"/>
          <w:szCs w:val="20"/>
        </w:rPr>
        <w:t>).</w:t>
      </w:r>
    </w:p>
    <w:p w:rsidR="002C6028" w:rsidRPr="00076ACD" w:rsidRDefault="002C6028" w:rsidP="003E04CF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076ACD">
        <w:rPr>
          <w:rFonts w:ascii="Century Gothic" w:hAnsi="Century Gothic" w:cs="Arial Narrow"/>
          <w:sz w:val="20"/>
          <w:szCs w:val="20"/>
        </w:rPr>
        <w:t xml:space="preserve">Ustawa z dnia 23 lipca 2003 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o ochronie zabytków i opiece nad zabytkami (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Dz</w:t>
      </w:r>
      <w:r w:rsidR="00532630">
        <w:rPr>
          <w:rFonts w:ascii="Century Gothic" w:hAnsi="Century Gothic" w:cs="Arial Narrow"/>
          <w:sz w:val="20"/>
          <w:szCs w:val="20"/>
        </w:rPr>
        <w:t xml:space="preserve">. U. 2022 poz. 840 z </w:t>
      </w:r>
      <w:proofErr w:type="spellStart"/>
      <w:r w:rsidR="00532630">
        <w:rPr>
          <w:rFonts w:ascii="Century Gothic" w:hAnsi="Century Gothic" w:cs="Arial Narrow"/>
          <w:sz w:val="20"/>
          <w:szCs w:val="20"/>
        </w:rPr>
        <w:t>późn</w:t>
      </w:r>
      <w:proofErr w:type="spellEnd"/>
      <w:r w:rsidR="00532630">
        <w:rPr>
          <w:rFonts w:ascii="Century Gothic" w:hAnsi="Century Gothic" w:cs="Arial Narrow"/>
          <w:sz w:val="20"/>
          <w:szCs w:val="20"/>
        </w:rPr>
        <w:t>. zm.).</w:t>
      </w:r>
    </w:p>
    <w:p w:rsidR="00B00ADC" w:rsidRDefault="00C651B2" w:rsidP="003E04CF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Zdrowia z dnia 27 czerwca 2019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szpitalnego oddziału ratunkowego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>. Dz. U. 202</w:t>
      </w:r>
      <w:r w:rsidR="000F039F">
        <w:rPr>
          <w:rFonts w:ascii="Century Gothic" w:hAnsi="Century Gothic" w:cs="Arial Narrow"/>
          <w:sz w:val="20"/>
          <w:szCs w:val="20"/>
        </w:rPr>
        <w:t>4</w:t>
      </w:r>
      <w:r>
        <w:rPr>
          <w:rFonts w:ascii="Century Gothic" w:hAnsi="Century Gothic" w:cs="Arial Narrow"/>
          <w:sz w:val="20"/>
          <w:szCs w:val="20"/>
        </w:rPr>
        <w:t xml:space="preserve"> poz. </w:t>
      </w:r>
      <w:r w:rsidR="000F039F">
        <w:rPr>
          <w:rFonts w:ascii="Century Gothic" w:hAnsi="Century Gothic" w:cs="Arial Narrow"/>
          <w:sz w:val="20"/>
          <w:szCs w:val="20"/>
        </w:rPr>
        <w:t>336</w:t>
      </w:r>
      <w:r>
        <w:rPr>
          <w:rFonts w:ascii="Century Gothic" w:hAnsi="Century Gothic" w:cs="Arial Narrow"/>
          <w:sz w:val="20"/>
          <w:szCs w:val="20"/>
        </w:rPr>
        <w:t>)</w:t>
      </w:r>
      <w:r w:rsidR="005F3BD2">
        <w:rPr>
          <w:rFonts w:ascii="Century Gothic" w:hAnsi="Century Gothic" w:cs="Arial Narrow"/>
          <w:sz w:val="20"/>
          <w:szCs w:val="20"/>
        </w:rPr>
        <w:t xml:space="preserve"> [1]</w:t>
      </w:r>
      <w:r w:rsidR="00532630">
        <w:rPr>
          <w:rFonts w:ascii="Century Gothic" w:hAnsi="Century Gothic" w:cs="Arial Narrow"/>
          <w:sz w:val="20"/>
          <w:szCs w:val="20"/>
        </w:rPr>
        <w:t>.</w:t>
      </w:r>
    </w:p>
    <w:p w:rsidR="000232E9" w:rsidRPr="000232E9" w:rsidRDefault="000232E9" w:rsidP="003E04CF">
      <w:pPr>
        <w:numPr>
          <w:ilvl w:val="1"/>
          <w:numId w:val="2"/>
        </w:numPr>
        <w:tabs>
          <w:tab w:val="left" w:pos="-426"/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Rozporządzenie Ministra Infrastruk</w:t>
      </w:r>
      <w:r w:rsidR="00D7535C">
        <w:rPr>
          <w:rFonts w:ascii="Century Gothic" w:hAnsi="Century Gothic" w:cs="Arial Narrow"/>
          <w:sz w:val="20"/>
          <w:szCs w:val="20"/>
        </w:rPr>
        <w:t xml:space="preserve">tury z dnia 24 czerwca 2022 </w:t>
      </w:r>
      <w:proofErr w:type="spellStart"/>
      <w:r w:rsidR="00D7535C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D7535C"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t xml:space="preserve">w sprawie przepisów techniczno-budowlanych dotyczących dróg </w:t>
      </w:r>
      <w:proofErr w:type="spellStart"/>
      <w:r>
        <w:rPr>
          <w:rFonts w:ascii="Century Gothic" w:hAnsi="Century Gothic" w:cs="Arial Narrow"/>
          <w:sz w:val="20"/>
          <w:szCs w:val="20"/>
        </w:rPr>
        <w:t>pub</w:t>
      </w:r>
      <w:r w:rsidR="00532630">
        <w:rPr>
          <w:rFonts w:ascii="Century Gothic" w:hAnsi="Century Gothic" w:cs="Arial Narrow"/>
          <w:sz w:val="20"/>
          <w:szCs w:val="20"/>
        </w:rPr>
        <w:t>licznych</w:t>
      </w:r>
      <w:proofErr w:type="spellEnd"/>
      <w:r w:rsidR="00532630">
        <w:rPr>
          <w:rFonts w:ascii="Century Gothic" w:hAnsi="Century Gothic" w:cs="Arial Narrow"/>
          <w:sz w:val="20"/>
          <w:szCs w:val="20"/>
        </w:rPr>
        <w:t xml:space="preserve"> (</w:t>
      </w:r>
      <w:proofErr w:type="spellStart"/>
      <w:r w:rsidR="00532630">
        <w:rPr>
          <w:rFonts w:ascii="Century Gothic" w:hAnsi="Century Gothic" w:cs="Arial Narrow"/>
          <w:sz w:val="20"/>
          <w:szCs w:val="20"/>
        </w:rPr>
        <w:t>Dz.U</w:t>
      </w:r>
      <w:proofErr w:type="spellEnd"/>
      <w:r w:rsidR="00532630">
        <w:rPr>
          <w:rFonts w:ascii="Century Gothic" w:hAnsi="Century Gothic" w:cs="Arial Narrow"/>
          <w:sz w:val="20"/>
          <w:szCs w:val="20"/>
        </w:rPr>
        <w:t>. 2022 poz. 1518).</w:t>
      </w:r>
    </w:p>
    <w:p w:rsidR="00B00ADC" w:rsidRDefault="00C651B2" w:rsidP="003E04CF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Transportu, Budownictwa i Gospodarki Morskiej z dnia </w:t>
      </w:r>
      <w:r>
        <w:rPr>
          <w:rFonts w:ascii="Century Gothic" w:hAnsi="Century Gothic" w:cs="Arial Narrow"/>
          <w:sz w:val="20"/>
          <w:szCs w:val="20"/>
        </w:rPr>
        <w:br/>
        <w:t xml:space="preserve">1 lipca 2013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w sprawie ewidencji </w:t>
      </w:r>
      <w:r w:rsidR="00532630">
        <w:rPr>
          <w:rFonts w:ascii="Century Gothic" w:hAnsi="Century Gothic" w:cs="Arial Narrow"/>
          <w:sz w:val="20"/>
          <w:szCs w:val="20"/>
        </w:rPr>
        <w:t>lądowisk (Dz. U. 2013 poz. 795).</w:t>
      </w:r>
    </w:p>
    <w:p w:rsidR="00B00ADC" w:rsidRDefault="00C651B2" w:rsidP="003E04CF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Infrastruktury  z dnia 12 stycznia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przeszkód lotniczych, powierzchni ograniczających przeszkody oraz urządzeń o charakterze niebezpi</w:t>
      </w:r>
      <w:r w:rsidR="00532630">
        <w:rPr>
          <w:rFonts w:ascii="Century Gothic" w:hAnsi="Century Gothic" w:cs="Arial Narrow"/>
          <w:sz w:val="20"/>
          <w:szCs w:val="20"/>
        </w:rPr>
        <w:t>ecznym (Dz. U. 2021 poz. 264).</w:t>
      </w:r>
    </w:p>
    <w:p w:rsidR="00B00ADC" w:rsidRDefault="00C651B2" w:rsidP="003E04CF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Spraw Wewnętrznych i Administracji z dnia 24 lipca 2009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przeciwpożarowego </w:t>
      </w:r>
      <w:proofErr w:type="spellStart"/>
      <w:r>
        <w:rPr>
          <w:rFonts w:ascii="Century Gothic" w:hAnsi="Century Gothic" w:cs="Arial Narrow"/>
          <w:sz w:val="20"/>
          <w:szCs w:val="20"/>
        </w:rPr>
        <w:t>zaopatrzenia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w wodę oraz dróg pożarowych </w:t>
      </w:r>
      <w:r w:rsidR="00532630">
        <w:rPr>
          <w:rFonts w:ascii="Century Gothic" w:hAnsi="Century Gothic" w:cs="Arial Narrow"/>
          <w:sz w:val="20"/>
          <w:szCs w:val="20"/>
        </w:rPr>
        <w:t>(Dz. U. 2009 nr 124  poz. 1030).</w:t>
      </w:r>
    </w:p>
    <w:p w:rsidR="00B00ADC" w:rsidRPr="00D7535C" w:rsidRDefault="00C651B2" w:rsidP="003E04CF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535C">
        <w:rPr>
          <w:rFonts w:ascii="Century Gothic" w:hAnsi="Century Gothic" w:cs="Arial Narrow"/>
          <w:sz w:val="20"/>
          <w:szCs w:val="20"/>
        </w:rPr>
        <w:t xml:space="preserve">Rozporządzenie Ministra Rozwoju z dnia 11 września 2020 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w sprawie szczegółowego zakresu i formy projektu budowlanego (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Dz. U. 2022 poz. 1679</w:t>
      </w:r>
      <w:r w:rsidR="009661EE" w:rsidRPr="00D7535C">
        <w:rPr>
          <w:rFonts w:ascii="Century Gothic" w:hAnsi="Century Gothic" w:cs="Arial Narrow"/>
          <w:sz w:val="20"/>
          <w:szCs w:val="20"/>
        </w:rPr>
        <w:t xml:space="preserve"> z </w:t>
      </w:r>
      <w:proofErr w:type="spellStart"/>
      <w:r w:rsidR="009661EE" w:rsidRPr="00D7535C">
        <w:rPr>
          <w:rFonts w:ascii="Century Gothic" w:hAnsi="Century Gothic" w:cs="Arial Narrow"/>
          <w:sz w:val="20"/>
          <w:szCs w:val="20"/>
        </w:rPr>
        <w:t>późn</w:t>
      </w:r>
      <w:proofErr w:type="spellEnd"/>
      <w:r w:rsidR="009661EE" w:rsidRPr="00D7535C">
        <w:rPr>
          <w:rFonts w:ascii="Century Gothic" w:hAnsi="Century Gothic" w:cs="Arial Narrow"/>
          <w:sz w:val="20"/>
          <w:szCs w:val="20"/>
        </w:rPr>
        <w:t>. zm.</w:t>
      </w:r>
      <w:r w:rsidR="00532630">
        <w:rPr>
          <w:rFonts w:ascii="Century Gothic" w:hAnsi="Century Gothic" w:cs="Arial Narrow"/>
          <w:sz w:val="20"/>
          <w:szCs w:val="20"/>
        </w:rPr>
        <w:t>).</w:t>
      </w:r>
    </w:p>
    <w:p w:rsidR="00B00ADC" w:rsidRPr="00D7535C" w:rsidRDefault="00C651B2" w:rsidP="003E04CF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535C">
        <w:rPr>
          <w:rFonts w:ascii="Century Gothic" w:hAnsi="Century Gothic" w:cs="Arial Narrow"/>
          <w:sz w:val="20"/>
          <w:szCs w:val="20"/>
        </w:rPr>
        <w:t xml:space="preserve">Rozporządzenie Ministra Rozwoju i Technologii z dnia 20 grudnia 2021 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w sprawie szczegółowego zakresu i formy dokumentacji projektowej, specyfikacji technicznych wykonania i odbioru robót budowlanych oraz programu funkcjonalno-użytkowego (Dz. U. 2021 poz. 2454)</w:t>
      </w:r>
      <w:r w:rsidR="00532630">
        <w:rPr>
          <w:rFonts w:ascii="Century Gothic" w:hAnsi="Century Gothic" w:cs="Arial Narrow"/>
          <w:sz w:val="20"/>
          <w:szCs w:val="20"/>
        </w:rPr>
        <w:t>.</w:t>
      </w:r>
    </w:p>
    <w:p w:rsidR="00B00ADC" w:rsidRDefault="00C651B2" w:rsidP="003E04CF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color w:val="FF0000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Rady Ministrów z dnia 10 września 2019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w sprawie przedsięwzięć mogących znacząco oddziaływać na środowisko (Dz. U. 2019 poz. 1839 z </w:t>
      </w:r>
      <w:proofErr w:type="spellStart"/>
      <w:r>
        <w:rPr>
          <w:rFonts w:ascii="Century Gothic" w:hAnsi="Century Gothic" w:cs="Arial Narrow"/>
          <w:sz w:val="20"/>
          <w:szCs w:val="20"/>
        </w:rPr>
        <w:t>późn</w:t>
      </w:r>
      <w:proofErr w:type="spellEnd"/>
      <w:r>
        <w:rPr>
          <w:rFonts w:ascii="Century Gothic" w:hAnsi="Century Gothic" w:cs="Arial Narrow"/>
          <w:sz w:val="20"/>
          <w:szCs w:val="20"/>
        </w:rPr>
        <w:t>. zm.)</w:t>
      </w:r>
      <w:r w:rsidR="00532630">
        <w:rPr>
          <w:rFonts w:ascii="Century Gothic" w:hAnsi="Century Gothic" w:cs="Arial Narrow"/>
          <w:sz w:val="20"/>
          <w:szCs w:val="20"/>
        </w:rPr>
        <w:t>.</w:t>
      </w:r>
    </w:p>
    <w:p w:rsidR="00B00ADC" w:rsidRDefault="00C651B2" w:rsidP="003E04CF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lastRenderedPageBreak/>
        <w:t xml:space="preserve">Rozporządzenie Ministra Infrastruktury z dnia 23 czerwca 2003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informacji dotyczącej bezpieczeństwa i ochrony zdrowia oraz planu bezpieczeństwa i ochrony zdrowia</w:t>
      </w:r>
      <w:r w:rsidR="00532630">
        <w:rPr>
          <w:rFonts w:ascii="Century Gothic" w:hAnsi="Century Gothic" w:cs="Arial Narrow"/>
          <w:sz w:val="20"/>
          <w:szCs w:val="20"/>
        </w:rPr>
        <w:t xml:space="preserve"> (Dz. U. 2003 nr 120 poz. 1126).</w:t>
      </w:r>
    </w:p>
    <w:p w:rsidR="00B00ADC" w:rsidRDefault="00C651B2" w:rsidP="003E04CF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Transportu i Gospodarki Morskiej z dnia 31 sierpnia 1998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>w sprawie przepisów techniczno-budowlanych dla lotnisk cywilnych (</w:t>
      </w:r>
      <w:proofErr w:type="spellStart"/>
      <w:r>
        <w:rPr>
          <w:rFonts w:ascii="Century Gothic" w:hAnsi="Century Gothic" w:cs="Arial Narrow"/>
          <w:sz w:val="20"/>
          <w:szCs w:val="20"/>
        </w:rPr>
        <w:t>Dz.U</w:t>
      </w:r>
      <w:proofErr w:type="spellEnd"/>
      <w:r>
        <w:rPr>
          <w:rFonts w:ascii="Century Gothic" w:hAnsi="Century Gothic" w:cs="Arial Narrow"/>
          <w:sz w:val="20"/>
          <w:szCs w:val="20"/>
        </w:rPr>
        <w:t>. 19</w:t>
      </w:r>
      <w:r w:rsidR="00532630">
        <w:rPr>
          <w:rFonts w:ascii="Century Gothic" w:hAnsi="Century Gothic" w:cs="Arial Narrow"/>
          <w:sz w:val="20"/>
          <w:szCs w:val="20"/>
        </w:rPr>
        <w:t xml:space="preserve">98 nr 130 poz. 859 z </w:t>
      </w:r>
      <w:proofErr w:type="spellStart"/>
      <w:r w:rsidR="00532630">
        <w:rPr>
          <w:rFonts w:ascii="Century Gothic" w:hAnsi="Century Gothic" w:cs="Arial Narrow"/>
          <w:sz w:val="20"/>
          <w:szCs w:val="20"/>
        </w:rPr>
        <w:t>późn</w:t>
      </w:r>
      <w:proofErr w:type="spellEnd"/>
      <w:r w:rsidR="00532630">
        <w:rPr>
          <w:rFonts w:ascii="Century Gothic" w:hAnsi="Century Gothic" w:cs="Arial Narrow"/>
          <w:sz w:val="20"/>
          <w:szCs w:val="20"/>
        </w:rPr>
        <w:t>. zm.).</w:t>
      </w:r>
    </w:p>
    <w:p w:rsidR="00B00ADC" w:rsidRDefault="00C651B2" w:rsidP="003E04CF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Obwieszczenie nr 17 Prezesa Urzędu Lotnictwa Cywilnego z dnia 2 lipca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ogłoszenia tekstu Załącznika 14, tom I do Konwencji o międzynarodowym lotnictwie cywilnym, sporządzonej w Chicago w dniu 7 grudnia 1944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(D</w:t>
      </w:r>
      <w:r w:rsidR="00532630">
        <w:rPr>
          <w:rFonts w:ascii="Century Gothic" w:hAnsi="Century Gothic" w:cs="Arial Narrow"/>
          <w:sz w:val="20"/>
          <w:szCs w:val="20"/>
        </w:rPr>
        <w:t xml:space="preserve">z. Urz. ULC </w:t>
      </w:r>
      <w:r w:rsidR="00532630">
        <w:rPr>
          <w:rFonts w:ascii="Century Gothic" w:hAnsi="Century Gothic" w:cs="Arial Narrow"/>
          <w:sz w:val="20"/>
          <w:szCs w:val="20"/>
        </w:rPr>
        <w:br/>
        <w:t xml:space="preserve">z 2021 </w:t>
      </w:r>
      <w:proofErr w:type="spellStart"/>
      <w:r w:rsidR="00532630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532630">
        <w:rPr>
          <w:rFonts w:ascii="Century Gothic" w:hAnsi="Century Gothic" w:cs="Arial Narrow"/>
          <w:sz w:val="20"/>
          <w:szCs w:val="20"/>
        </w:rPr>
        <w:t>. poz. 41).</w:t>
      </w:r>
    </w:p>
    <w:p w:rsidR="00B00ADC" w:rsidRDefault="00C651B2" w:rsidP="003E04CF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Obwieszczenie nr 18 Prezesa Urzędu Lotnictwa Cywilnego z dnia 2 lipca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ogłoszenia tekstu Załącznika 14, tom II do Konwencji o międzynarodowym lotnictwie cywilnym, sporządzonej w Chicago w dniu 7 grudnia 1944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(D</w:t>
      </w:r>
      <w:r w:rsidR="00D85D97">
        <w:rPr>
          <w:rFonts w:ascii="Century Gothic" w:hAnsi="Century Gothic" w:cs="Arial Narrow"/>
          <w:sz w:val="20"/>
          <w:szCs w:val="20"/>
        </w:rPr>
        <w:t>z. U</w:t>
      </w:r>
      <w:r w:rsidR="00532630">
        <w:rPr>
          <w:rFonts w:ascii="Century Gothic" w:hAnsi="Century Gothic" w:cs="Arial Narrow"/>
          <w:sz w:val="20"/>
          <w:szCs w:val="20"/>
        </w:rPr>
        <w:t xml:space="preserve">rz. ULC </w:t>
      </w:r>
      <w:r w:rsidR="00532630">
        <w:rPr>
          <w:rFonts w:ascii="Century Gothic" w:hAnsi="Century Gothic" w:cs="Arial Narrow"/>
          <w:sz w:val="20"/>
          <w:szCs w:val="20"/>
        </w:rPr>
        <w:br/>
        <w:t xml:space="preserve">z 2021 </w:t>
      </w:r>
      <w:proofErr w:type="spellStart"/>
      <w:r w:rsidR="00532630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532630">
        <w:rPr>
          <w:rFonts w:ascii="Century Gothic" w:hAnsi="Century Gothic" w:cs="Arial Narrow"/>
          <w:sz w:val="20"/>
          <w:szCs w:val="20"/>
        </w:rPr>
        <w:t>. poz. 42) [2].</w:t>
      </w:r>
    </w:p>
    <w:p w:rsidR="00B00ADC" w:rsidRDefault="000B2E9E" w:rsidP="003E04CF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</w:t>
      </w:r>
      <w:r w:rsidR="00C651B2">
        <w:rPr>
          <w:rFonts w:ascii="Century Gothic" w:hAnsi="Century Gothic" w:cs="Arial Narrow"/>
          <w:sz w:val="20"/>
          <w:szCs w:val="20"/>
        </w:rPr>
        <w:t xml:space="preserve">ozostałe obowiązujące </w:t>
      </w:r>
      <w:r w:rsidR="00D7535C">
        <w:rPr>
          <w:rFonts w:ascii="Century Gothic" w:hAnsi="Century Gothic" w:cs="Arial Narrow"/>
          <w:sz w:val="20"/>
          <w:szCs w:val="20"/>
        </w:rPr>
        <w:t xml:space="preserve">ustawy, rozporządzenia, </w:t>
      </w:r>
      <w:r>
        <w:rPr>
          <w:rFonts w:ascii="Century Gothic" w:hAnsi="Century Gothic" w:cs="Arial Narrow"/>
          <w:sz w:val="20"/>
          <w:szCs w:val="20"/>
        </w:rPr>
        <w:t>normy i przepisy branżowe.</w:t>
      </w:r>
    </w:p>
    <w:p w:rsidR="00B00ADC" w:rsidRDefault="00B00ADC" w:rsidP="003E04CF">
      <w:pPr>
        <w:suppressAutoHyphens w:val="0"/>
        <w:spacing w:line="276" w:lineRule="auto"/>
        <w:rPr>
          <w:rFonts w:ascii="Century Gothic" w:hAnsi="Century Gothic" w:cs="Arial Narrow"/>
          <w:sz w:val="20"/>
          <w:szCs w:val="20"/>
        </w:rPr>
      </w:pPr>
    </w:p>
    <w:p w:rsidR="00B00ADC" w:rsidRDefault="00C651B2" w:rsidP="003E04CF">
      <w:pPr>
        <w:pStyle w:val="Nagwek21"/>
        <w:spacing w:line="276" w:lineRule="auto"/>
      </w:pPr>
      <w:bookmarkStart w:id="7" w:name="_Toc187232268"/>
      <w:r>
        <w:t>INWESTOR I ZLECENIODAWCA</w:t>
      </w:r>
      <w:bookmarkEnd w:id="7"/>
    </w:p>
    <w:p w:rsidR="00B00ADC" w:rsidRPr="00D02128" w:rsidRDefault="00C651B2" w:rsidP="00D02128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b/>
          <w:sz w:val="20"/>
          <w:szCs w:val="20"/>
        </w:rPr>
        <w:t xml:space="preserve"> </w:t>
      </w:r>
    </w:p>
    <w:p w:rsidR="00E16568" w:rsidRDefault="00E16568" w:rsidP="00E16568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Samodzielny Publiczny Zakład Opieki Zdrowotnej</w:t>
      </w:r>
      <w:r w:rsidR="00505B1F">
        <w:rPr>
          <w:rFonts w:ascii="Century Gothic" w:hAnsi="Century Gothic" w:cs="Arial Narrow"/>
          <w:sz w:val="20"/>
          <w:szCs w:val="20"/>
        </w:rPr>
        <w:t xml:space="preserve"> w Wieluniu, 98-300 Wieluń, ul. </w:t>
      </w:r>
      <w:r w:rsidR="00612FC0">
        <w:rPr>
          <w:rFonts w:ascii="Century Gothic" w:hAnsi="Century Gothic" w:cs="Arial Narrow"/>
          <w:sz w:val="20"/>
          <w:szCs w:val="20"/>
        </w:rPr>
        <w:t>S</w:t>
      </w:r>
      <w:r>
        <w:rPr>
          <w:rFonts w:ascii="Century Gothic" w:hAnsi="Century Gothic" w:cs="Arial Narrow"/>
          <w:sz w:val="20"/>
          <w:szCs w:val="20"/>
        </w:rPr>
        <w:t xml:space="preserve">zpitalna 16. </w:t>
      </w:r>
    </w:p>
    <w:p w:rsidR="00EC47F8" w:rsidRDefault="00EC47F8" w:rsidP="003E04CF">
      <w:pPr>
        <w:spacing w:before="96" w:after="96" w:line="276" w:lineRule="auto"/>
        <w:rPr>
          <w:rFonts w:ascii="Century Gothic" w:hAnsi="Century Gothic" w:cs="Arial Narrow"/>
          <w:sz w:val="20"/>
          <w:szCs w:val="20"/>
        </w:rPr>
      </w:pPr>
    </w:p>
    <w:p w:rsidR="00B00ADC" w:rsidRDefault="00C651B2" w:rsidP="003E04CF">
      <w:pPr>
        <w:pStyle w:val="Nagwek21"/>
        <w:spacing w:line="276" w:lineRule="auto"/>
      </w:pPr>
      <w:bookmarkStart w:id="8" w:name="_Toc187232269"/>
      <w:r>
        <w:t xml:space="preserve">PRZEDMIOT </w:t>
      </w:r>
      <w:r w:rsidR="003338AA">
        <w:t xml:space="preserve">I ZAKRES </w:t>
      </w:r>
      <w:r w:rsidR="00A91CA2">
        <w:t>ZAMIERZENIA BUDOWLANEGO</w:t>
      </w:r>
      <w:bookmarkEnd w:id="8"/>
      <w:r>
        <w:t xml:space="preserve"> </w:t>
      </w:r>
    </w:p>
    <w:p w:rsidR="00852BDA" w:rsidRPr="003338AA" w:rsidRDefault="00852BDA" w:rsidP="003E04CF">
      <w:pPr>
        <w:spacing w:before="96" w:after="96" w:line="276" w:lineRule="auto"/>
        <w:jc w:val="both"/>
        <w:rPr>
          <w:rFonts w:ascii="Century Gothic" w:hAnsi="Century Gothic" w:cs="Arial Narrow"/>
          <w:sz w:val="18"/>
          <w:szCs w:val="18"/>
        </w:rPr>
      </w:pPr>
    </w:p>
    <w:p w:rsidR="003669B0" w:rsidRPr="00D02128" w:rsidRDefault="003338AA" w:rsidP="00D02128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02128">
        <w:rPr>
          <w:rFonts w:ascii="Century Gothic" w:hAnsi="Century Gothic" w:cs="Arial Narrow"/>
          <w:sz w:val="20"/>
          <w:szCs w:val="20"/>
        </w:rPr>
        <w:t xml:space="preserve">Przedmiotem </w:t>
      </w:r>
      <w:r w:rsidRPr="00935F64">
        <w:rPr>
          <w:rFonts w:ascii="Century Gothic" w:hAnsi="Century Gothic" w:cs="Arial Narrow"/>
          <w:sz w:val="20"/>
          <w:szCs w:val="20"/>
        </w:rPr>
        <w:t>zamierzenia</w:t>
      </w:r>
      <w:r w:rsidRPr="00D02128">
        <w:rPr>
          <w:rFonts w:ascii="Century Gothic" w:hAnsi="Century Gothic" w:cs="Arial Narrow"/>
          <w:sz w:val="20"/>
          <w:szCs w:val="20"/>
        </w:rPr>
        <w:t xml:space="preserve"> budowlanego jest przebudowa lądowiska </w:t>
      </w:r>
      <w:r w:rsidR="003669B0" w:rsidRPr="00D02128">
        <w:rPr>
          <w:rFonts w:ascii="Century Gothic" w:hAnsi="Century Gothic" w:cs="Arial Narrow"/>
          <w:sz w:val="20"/>
          <w:szCs w:val="20"/>
        </w:rPr>
        <w:t>„</w:t>
      </w:r>
      <w:r w:rsidR="00935F64">
        <w:rPr>
          <w:rFonts w:ascii="Century Gothic" w:hAnsi="Century Gothic" w:cs="Arial Narrow"/>
          <w:sz w:val="20"/>
          <w:szCs w:val="20"/>
        </w:rPr>
        <w:t>Wieluń</w:t>
      </w:r>
      <w:r w:rsidR="003669B0" w:rsidRPr="00D02128">
        <w:rPr>
          <w:rFonts w:ascii="Century Gothic" w:hAnsi="Century Gothic" w:cs="Arial Narrow"/>
          <w:sz w:val="20"/>
          <w:szCs w:val="20"/>
        </w:rPr>
        <w:t xml:space="preserve"> – </w:t>
      </w:r>
      <w:r w:rsidR="00935F64">
        <w:rPr>
          <w:rFonts w:ascii="Century Gothic" w:hAnsi="Century Gothic" w:cs="Arial Narrow"/>
          <w:sz w:val="20"/>
          <w:szCs w:val="20"/>
        </w:rPr>
        <w:t>Szpital</w:t>
      </w:r>
      <w:r w:rsidR="003669B0" w:rsidRPr="00D02128">
        <w:rPr>
          <w:rFonts w:ascii="Century Gothic" w:hAnsi="Century Gothic" w:cs="Arial Narrow"/>
          <w:sz w:val="20"/>
          <w:szCs w:val="20"/>
        </w:rPr>
        <w:t>”</w:t>
      </w:r>
      <w:r w:rsidRPr="00D02128">
        <w:rPr>
          <w:rFonts w:ascii="Century Gothic" w:hAnsi="Century Gothic" w:cs="Arial Narrow"/>
          <w:sz w:val="20"/>
          <w:szCs w:val="20"/>
        </w:rPr>
        <w:t xml:space="preserve"> przy </w:t>
      </w:r>
      <w:r w:rsidR="00935F64">
        <w:rPr>
          <w:rFonts w:ascii="Century Gothic" w:hAnsi="Century Gothic" w:cs="Arial Narrow"/>
          <w:sz w:val="20"/>
          <w:szCs w:val="20"/>
        </w:rPr>
        <w:t xml:space="preserve">Samodzielnym Publicznym Zakładzie Opieki Zdrowotnej w Wieluniu, 98-300 Wieluń ul. Szpitalna 16, </w:t>
      </w:r>
      <w:r w:rsidRPr="00D02128">
        <w:rPr>
          <w:rFonts w:ascii="Century Gothic" w:hAnsi="Century Gothic" w:cs="Arial Narrow"/>
          <w:sz w:val="20"/>
          <w:szCs w:val="20"/>
        </w:rPr>
        <w:t>w celu dostosowania</w:t>
      </w:r>
      <w:r w:rsidR="003669B0" w:rsidRPr="00D02128">
        <w:rPr>
          <w:rFonts w:ascii="Century Gothic" w:hAnsi="Century Gothic" w:cs="Arial Narrow"/>
          <w:sz w:val="20"/>
          <w:szCs w:val="20"/>
        </w:rPr>
        <w:t xml:space="preserve"> lądowiska</w:t>
      </w:r>
      <w:r w:rsidRPr="00D02128">
        <w:rPr>
          <w:rFonts w:ascii="Century Gothic" w:hAnsi="Century Gothic" w:cs="Arial Narrow"/>
          <w:sz w:val="20"/>
          <w:szCs w:val="20"/>
        </w:rPr>
        <w:t xml:space="preserve"> do wymagań zawartych w rozporządzeniu Ministra Zdrowia z dnia 27 czerwca 2019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>. w sprawie szpitalnego oddziału ratunkowego (</w:t>
      </w:r>
      <w:proofErr w:type="spellStart"/>
      <w:r w:rsidR="003669B0" w:rsidRPr="00D02128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="003669B0" w:rsidRPr="00D02128">
        <w:rPr>
          <w:rFonts w:ascii="Century Gothic" w:hAnsi="Century Gothic" w:cs="Arial Narrow"/>
          <w:sz w:val="20"/>
          <w:szCs w:val="20"/>
        </w:rPr>
        <w:t xml:space="preserve">. Dz. </w:t>
      </w:r>
      <w:r w:rsidRPr="00D02128">
        <w:rPr>
          <w:rFonts w:ascii="Century Gothic" w:hAnsi="Century Gothic" w:cs="Arial Narrow"/>
          <w:sz w:val="20"/>
          <w:szCs w:val="20"/>
        </w:rPr>
        <w:t xml:space="preserve">U. </w:t>
      </w:r>
      <w:r w:rsidR="003669B0" w:rsidRPr="00D02128">
        <w:rPr>
          <w:rFonts w:ascii="Century Gothic" w:hAnsi="Century Gothic" w:cs="Arial Narrow"/>
          <w:sz w:val="20"/>
          <w:szCs w:val="20"/>
        </w:rPr>
        <w:t>2024 poz. 336) [1]</w:t>
      </w:r>
      <w:r w:rsidRPr="00D02128">
        <w:rPr>
          <w:rFonts w:ascii="Century Gothic" w:hAnsi="Century Gothic" w:cs="Arial Narrow"/>
          <w:sz w:val="20"/>
          <w:szCs w:val="20"/>
        </w:rPr>
        <w:t xml:space="preserve"> oraz Obwieszcze</w:t>
      </w:r>
      <w:r w:rsidR="003669B0" w:rsidRPr="00D02128">
        <w:rPr>
          <w:rFonts w:ascii="Century Gothic" w:hAnsi="Century Gothic" w:cs="Arial Narrow"/>
          <w:sz w:val="20"/>
          <w:szCs w:val="20"/>
        </w:rPr>
        <w:t>niu n</w:t>
      </w:r>
      <w:r w:rsidRPr="00D02128">
        <w:rPr>
          <w:rFonts w:ascii="Century Gothic" w:hAnsi="Century Gothic" w:cs="Arial Narrow"/>
          <w:sz w:val="20"/>
          <w:szCs w:val="20"/>
        </w:rPr>
        <w:t>r 18 Prezesa Urz</w:t>
      </w:r>
      <w:r w:rsidR="00B42E52" w:rsidRPr="00D02128">
        <w:rPr>
          <w:rFonts w:ascii="Century Gothic" w:hAnsi="Century Gothic" w:cs="Arial Narrow"/>
          <w:sz w:val="20"/>
          <w:szCs w:val="20"/>
        </w:rPr>
        <w:t xml:space="preserve">ędu Lotnictwa Cywilnego z dnia </w:t>
      </w:r>
      <w:r w:rsidRPr="00D02128">
        <w:rPr>
          <w:rFonts w:ascii="Century Gothic" w:hAnsi="Century Gothic" w:cs="Arial Narrow"/>
          <w:sz w:val="20"/>
          <w:szCs w:val="20"/>
        </w:rPr>
        <w:t xml:space="preserve">2 lipca 2021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 xml:space="preserve">. w sprawie ogłoszenia tekstu Załącznika 14, tomu II do Konwencji </w:t>
      </w:r>
      <w:r w:rsidR="00F449DE">
        <w:rPr>
          <w:rFonts w:ascii="Century Gothic" w:hAnsi="Century Gothic" w:cs="Arial Narrow"/>
          <w:sz w:val="20"/>
          <w:szCs w:val="20"/>
        </w:rPr>
        <w:br/>
      </w:r>
      <w:r w:rsidRPr="00D02128">
        <w:rPr>
          <w:rFonts w:ascii="Century Gothic" w:hAnsi="Century Gothic" w:cs="Arial Narrow"/>
          <w:sz w:val="20"/>
          <w:szCs w:val="20"/>
        </w:rPr>
        <w:t>o międzynarodowym lotnictwie cywilnym, sporządzonej w Chicago dnia 7 grudnia 1944</w:t>
      </w:r>
      <w:r w:rsidR="00B42E52" w:rsidRPr="00D02128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="00B42E52"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B42E52" w:rsidRPr="00D02128">
        <w:rPr>
          <w:rFonts w:ascii="Century Gothic" w:hAnsi="Century Gothic" w:cs="Arial Narrow"/>
          <w:sz w:val="20"/>
          <w:szCs w:val="20"/>
        </w:rPr>
        <w:t xml:space="preserve"> (Dz. Urz. ULC 2021, poz. 42) [2].</w:t>
      </w:r>
    </w:p>
    <w:p w:rsidR="003E3E44" w:rsidRPr="003E3E44" w:rsidRDefault="003338AA" w:rsidP="003E3E44">
      <w:pPr>
        <w:pStyle w:val="1OPIS"/>
        <w:rPr>
          <w:rFonts w:ascii="Century Gothic" w:hAnsi="Century Gothic"/>
          <w:color w:val="auto"/>
          <w:sz w:val="20"/>
          <w:szCs w:val="20"/>
        </w:rPr>
      </w:pPr>
      <w:r w:rsidRPr="003338AA">
        <w:rPr>
          <w:rFonts w:ascii="Century Gothic" w:hAnsi="Century Gothic"/>
          <w:color w:val="auto"/>
          <w:sz w:val="20"/>
          <w:szCs w:val="20"/>
        </w:rPr>
        <w:t>W zakres przebudowy wchodzi:</w:t>
      </w:r>
    </w:p>
    <w:p w:rsidR="00935F64" w:rsidRDefault="00935F64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przebudowa opaski FATO oraz nawierzchni </w:t>
      </w:r>
      <w:proofErr w:type="spellStart"/>
      <w:r>
        <w:rPr>
          <w:rFonts w:ascii="Century Gothic" w:hAnsi="Century Gothic" w:cs="Arial Narrow"/>
          <w:sz w:val="20"/>
          <w:szCs w:val="20"/>
        </w:rPr>
        <w:t>pod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oznakowanie strzałek kierunkowych z kostki betonowej,</w:t>
      </w:r>
    </w:p>
    <w:p w:rsidR="00935F64" w:rsidRDefault="00935F64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przebudowa fragmentu krawężnika,</w:t>
      </w:r>
    </w:p>
    <w:p w:rsidR="00935F64" w:rsidRPr="00397A9C" w:rsidRDefault="00397A9C" w:rsidP="00397A9C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dostosowanie oznakowania lądowiska,</w:t>
      </w:r>
    </w:p>
    <w:p w:rsidR="00854BF9" w:rsidRDefault="00854BF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397A9C">
        <w:rPr>
          <w:rFonts w:ascii="Century Gothic" w:hAnsi="Century Gothic" w:cs="Arial Narrow"/>
          <w:sz w:val="20"/>
          <w:szCs w:val="20"/>
        </w:rPr>
        <w:t>przebudowa oświetlenia lądowiska wraz z sieciami elektro-energetycznymi,</w:t>
      </w:r>
    </w:p>
    <w:p w:rsidR="00397A9C" w:rsidRPr="009F33D4" w:rsidRDefault="00397A9C" w:rsidP="00397A9C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 xml:space="preserve">przebudowa oświetlenia i </w:t>
      </w:r>
      <w:r w:rsidRPr="00A04F20">
        <w:rPr>
          <w:rFonts w:ascii="Century Gothic" w:hAnsi="Century Gothic" w:cs="Arial Narrow"/>
          <w:sz w:val="20"/>
          <w:szCs w:val="20"/>
        </w:rPr>
        <w:t xml:space="preserve">oznakowania drogi </w:t>
      </w:r>
      <w:r w:rsidR="00A04F20" w:rsidRPr="00A04F20">
        <w:rPr>
          <w:rFonts w:ascii="Century Gothic" w:hAnsi="Century Gothic" w:cs="Arial Narrow"/>
          <w:sz w:val="20"/>
          <w:szCs w:val="20"/>
        </w:rPr>
        <w:t>dojazdowej</w:t>
      </w:r>
      <w:r w:rsidRPr="00A04F20">
        <w:rPr>
          <w:rFonts w:ascii="Century Gothic" w:hAnsi="Century Gothic" w:cs="Arial Narrow"/>
          <w:sz w:val="20"/>
          <w:szCs w:val="20"/>
        </w:rPr>
        <w:t>,</w:t>
      </w:r>
    </w:p>
    <w:p w:rsidR="00854BF9" w:rsidRPr="00397A9C" w:rsidRDefault="00854BF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397A9C">
        <w:rPr>
          <w:rFonts w:ascii="Century Gothic" w:hAnsi="Century Gothic" w:cs="Arial Narrow"/>
          <w:sz w:val="20"/>
          <w:szCs w:val="20"/>
        </w:rPr>
        <w:t>przebudowa instalacji teletechnicznej,</w:t>
      </w:r>
    </w:p>
    <w:p w:rsidR="00854BF9" w:rsidRPr="009F33D4" w:rsidRDefault="00854BF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odtworzenie nawierzchni trawiastej w otoczeniu lądowiska trawą z rolki,</w:t>
      </w:r>
    </w:p>
    <w:p w:rsidR="003E3E44" w:rsidRPr="009F33D4" w:rsidRDefault="003E3E44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 xml:space="preserve">wyznaczenie strefy </w:t>
      </w:r>
      <w:r w:rsidR="00B4535E">
        <w:rPr>
          <w:rFonts w:ascii="Century Gothic" w:hAnsi="Century Gothic" w:cs="Arial Narrow"/>
          <w:sz w:val="20"/>
          <w:szCs w:val="20"/>
        </w:rPr>
        <w:t xml:space="preserve">bezpieczeństwa </w:t>
      </w:r>
      <w:proofErr w:type="spellStart"/>
      <w:r w:rsidRPr="009F33D4">
        <w:rPr>
          <w:rFonts w:ascii="Century Gothic" w:hAnsi="Century Gothic" w:cs="Arial Narrow"/>
          <w:sz w:val="20"/>
          <w:szCs w:val="20"/>
        </w:rPr>
        <w:t>Safety</w:t>
      </w:r>
      <w:proofErr w:type="spellEnd"/>
      <w:r w:rsidRPr="009F33D4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9F33D4">
        <w:rPr>
          <w:rFonts w:ascii="Century Gothic" w:hAnsi="Century Gothic" w:cs="Arial Narrow"/>
          <w:sz w:val="20"/>
          <w:szCs w:val="20"/>
        </w:rPr>
        <w:t>Area</w:t>
      </w:r>
      <w:proofErr w:type="spellEnd"/>
      <w:r w:rsidRPr="009F33D4">
        <w:rPr>
          <w:rFonts w:ascii="Century Gothic" w:hAnsi="Century Gothic" w:cs="Arial Narrow"/>
          <w:sz w:val="20"/>
          <w:szCs w:val="20"/>
        </w:rPr>
        <w:t xml:space="preserve"> o wymiarach 33,3 x 33,3 m,</w:t>
      </w:r>
    </w:p>
    <w:p w:rsidR="00562D92" w:rsidRPr="009F33D4" w:rsidRDefault="00562D92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usunięcie i oznakowanie przeszkód lotniczych</w:t>
      </w:r>
      <w:r w:rsidR="00397A9C">
        <w:rPr>
          <w:rFonts w:ascii="Century Gothic" w:hAnsi="Century Gothic" w:cs="Arial Narrow"/>
          <w:sz w:val="20"/>
          <w:szCs w:val="20"/>
        </w:rPr>
        <w:t xml:space="preserve"> oraz oznakowanie obiektów trudno widzialnych z powietrza,</w:t>
      </w:r>
    </w:p>
    <w:p w:rsidR="0027426B" w:rsidRDefault="006C5307" w:rsidP="0027426B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3434E4">
        <w:rPr>
          <w:rFonts w:ascii="Century Gothic" w:hAnsi="Century Gothic" w:cs="Arial Narrow"/>
          <w:sz w:val="20"/>
          <w:szCs w:val="20"/>
        </w:rPr>
        <w:t>dostosowanie lądowis</w:t>
      </w:r>
      <w:r w:rsidR="0071250E">
        <w:rPr>
          <w:rFonts w:ascii="Century Gothic" w:hAnsi="Century Gothic" w:cs="Arial Narrow"/>
          <w:sz w:val="20"/>
          <w:szCs w:val="20"/>
        </w:rPr>
        <w:t>ka do obowiązujących przepisów ochrony pożarowej</w:t>
      </w:r>
      <w:r w:rsidRPr="003434E4">
        <w:rPr>
          <w:rFonts w:ascii="Century Gothic" w:hAnsi="Century Gothic" w:cs="Arial Narrow"/>
          <w:sz w:val="20"/>
          <w:szCs w:val="20"/>
        </w:rPr>
        <w:t>.</w:t>
      </w:r>
    </w:p>
    <w:p w:rsidR="00D622C8" w:rsidRPr="00D71B0D" w:rsidRDefault="00D622C8" w:rsidP="00D622C8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lastRenderedPageBreak/>
        <w:t>Powierzchnie ograniczające wysokość obiektów wzdłuż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="000306BD">
        <w:rPr>
          <w:rFonts w:ascii="Century Gothic" w:hAnsi="Century Gothic" w:cs="Arial Narrow"/>
          <w:sz w:val="20"/>
          <w:szCs w:val="20"/>
        </w:rPr>
        <w:t>kierunków</w:t>
      </w:r>
      <w:r>
        <w:rPr>
          <w:rFonts w:ascii="Century Gothic" w:hAnsi="Century Gothic" w:cs="Arial Narrow"/>
          <w:sz w:val="20"/>
          <w:szCs w:val="20"/>
        </w:rPr>
        <w:t xml:space="preserve"> podejścia </w:t>
      </w:r>
      <w:r>
        <w:rPr>
          <w:rFonts w:ascii="Century Gothic" w:hAnsi="Century Gothic" w:cs="Arial Narrow"/>
          <w:sz w:val="20"/>
          <w:szCs w:val="20"/>
        </w:rPr>
        <w:br/>
        <w:t xml:space="preserve">i wznoszenia wyznaczono na podstawie rozporządzenia Ministra Zdrowia [1] oraz Załącznika 14 tom II [2]. </w:t>
      </w:r>
    </w:p>
    <w:p w:rsidR="00D622C8" w:rsidRPr="00BD751F" w:rsidRDefault="00D622C8" w:rsidP="00D622C8">
      <w:pPr>
        <w:pStyle w:val="1OPIS"/>
        <w:rPr>
          <w:rFonts w:ascii="Century Gothic" w:hAnsi="Century Gothic"/>
          <w:color w:val="auto"/>
          <w:sz w:val="20"/>
          <w:szCs w:val="20"/>
        </w:rPr>
      </w:pPr>
      <w:r w:rsidRPr="00BD751F">
        <w:rPr>
          <w:rFonts w:ascii="Century Gothic" w:hAnsi="Century Gothic"/>
          <w:color w:val="auto"/>
          <w:sz w:val="20"/>
          <w:szCs w:val="20"/>
        </w:rPr>
        <w:t>Do obliczeń przyjęto:</w:t>
      </w:r>
    </w:p>
    <w:p w:rsidR="00D622C8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s</w:t>
      </w:r>
      <w:r w:rsidRPr="00D71B0D">
        <w:rPr>
          <w:rFonts w:ascii="Century Gothic" w:hAnsi="Century Gothic" w:cs="Arial Narrow"/>
          <w:sz w:val="20"/>
          <w:szCs w:val="20"/>
        </w:rPr>
        <w:t>trefa końcowego podejścia FATO o średnicy 25,0 m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D622C8" w:rsidRPr="009F7544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7544">
        <w:rPr>
          <w:rFonts w:ascii="Century Gothic" w:hAnsi="Century Gothic" w:cs="Arial Narrow"/>
          <w:sz w:val="20"/>
          <w:szCs w:val="20"/>
        </w:rPr>
        <w:t>strefa bezpieczeństwa (SA) o wymiarach 33,3 x 33,3  m,</w:t>
      </w:r>
    </w:p>
    <w:p w:rsidR="00D622C8" w:rsidRPr="009F7544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7544">
        <w:rPr>
          <w:rFonts w:ascii="Century Gothic" w:hAnsi="Century Gothic" w:cs="Arial Narrow"/>
          <w:sz w:val="20"/>
          <w:szCs w:val="20"/>
        </w:rPr>
        <w:t>powierzchnie ograniczające na kierunkach podejścia / wznoszenia oraz powierzchnie boczne wyprowadzone z granicy strefy bezpieczeństwa (SA),</w:t>
      </w:r>
    </w:p>
    <w:p w:rsidR="00D622C8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</w:t>
      </w:r>
      <w:r w:rsidRPr="00D71B0D">
        <w:rPr>
          <w:rFonts w:ascii="Century Gothic" w:hAnsi="Century Gothic" w:cs="Arial Narrow"/>
          <w:sz w:val="20"/>
          <w:szCs w:val="20"/>
        </w:rPr>
        <w:t>oziom płyty lądowiska: 1</w:t>
      </w:r>
      <w:r>
        <w:rPr>
          <w:rFonts w:ascii="Century Gothic" w:hAnsi="Century Gothic" w:cs="Arial Narrow"/>
          <w:sz w:val="20"/>
          <w:szCs w:val="20"/>
        </w:rPr>
        <w:t>93,0 m n.p.m.</w:t>
      </w:r>
    </w:p>
    <w:p w:rsidR="00D622C8" w:rsidRPr="00D71B0D" w:rsidRDefault="00D622C8" w:rsidP="00D622C8">
      <w:pPr>
        <w:spacing w:line="276" w:lineRule="auto"/>
        <w:ind w:left="284"/>
        <w:jc w:val="both"/>
        <w:rPr>
          <w:rFonts w:ascii="Century Gothic" w:hAnsi="Century Gothic" w:cs="Arial Narrow"/>
          <w:sz w:val="20"/>
          <w:szCs w:val="20"/>
        </w:rPr>
      </w:pPr>
    </w:p>
    <w:p w:rsidR="00D622C8" w:rsidRPr="00D71B0D" w:rsidRDefault="00D622C8" w:rsidP="00D622C8">
      <w:pPr>
        <w:pStyle w:val="1OPIS"/>
        <w:rPr>
          <w:rFonts w:ascii="Century Gothic" w:hAnsi="Century Gothic" w:cs="Arial Narrow"/>
          <w:sz w:val="20"/>
          <w:szCs w:val="20"/>
        </w:rPr>
      </w:pPr>
      <w:r w:rsidRPr="00BD751F">
        <w:rPr>
          <w:rFonts w:ascii="Century Gothic" w:hAnsi="Century Gothic"/>
          <w:color w:val="auto"/>
          <w:sz w:val="20"/>
          <w:szCs w:val="20"/>
        </w:rPr>
        <w:t xml:space="preserve">Powierzchnie podejścia i wznoszenia są </w:t>
      </w:r>
      <w:r w:rsidRPr="009F7544">
        <w:rPr>
          <w:rFonts w:ascii="Century Gothic" w:hAnsi="Century Gothic"/>
          <w:color w:val="auto"/>
          <w:sz w:val="20"/>
          <w:szCs w:val="20"/>
        </w:rPr>
        <w:t>takie same i mają poniższe parametry:</w:t>
      </w:r>
    </w:p>
    <w:p w:rsidR="00D622C8" w:rsidRPr="00D71B0D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nachylenie 16,6%,</w:t>
      </w:r>
    </w:p>
    <w:p w:rsidR="00D622C8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szerokość krawędzi wewnętrznej 33,3 m,</w:t>
      </w:r>
    </w:p>
    <w:p w:rsidR="00D622C8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 xml:space="preserve">wysokość krawędzi </w:t>
      </w:r>
      <w:r w:rsidRPr="0044702B">
        <w:rPr>
          <w:rFonts w:ascii="Century Gothic" w:hAnsi="Century Gothic" w:cs="Arial Narrow"/>
          <w:sz w:val="20"/>
          <w:szCs w:val="20"/>
        </w:rPr>
        <w:t>wewnętrznej 193,0</w:t>
      </w:r>
      <w:r w:rsidRPr="00D71B0D">
        <w:rPr>
          <w:rFonts w:ascii="Century Gothic" w:hAnsi="Century Gothic" w:cs="Arial Narrow"/>
          <w:sz w:val="20"/>
          <w:szCs w:val="20"/>
        </w:rPr>
        <w:t xml:space="preserve"> m n.p.m.,</w:t>
      </w:r>
    </w:p>
    <w:p w:rsidR="00D622C8" w:rsidRPr="009F7544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7544">
        <w:rPr>
          <w:rFonts w:ascii="Century Gothic" w:hAnsi="Century Gothic" w:cs="Arial Narrow"/>
          <w:sz w:val="20"/>
          <w:szCs w:val="20"/>
        </w:rPr>
        <w:t>dywergencja 15% do osiągnięcia szerokości 166,0 m,</w:t>
      </w:r>
    </w:p>
    <w:p w:rsidR="00D622C8" w:rsidRPr="0044702B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długość 1000,0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D71B0D">
        <w:rPr>
          <w:rFonts w:ascii="Century Gothic" w:hAnsi="Century Gothic" w:cs="Arial Narrow"/>
          <w:sz w:val="20"/>
          <w:szCs w:val="20"/>
        </w:rPr>
        <w:t>m,</w:t>
      </w:r>
    </w:p>
    <w:p w:rsidR="00D622C8" w:rsidRPr="0044702B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 xml:space="preserve">szerokość krawędzi zewnętrznej </w:t>
      </w:r>
      <w:r w:rsidRPr="0044702B">
        <w:rPr>
          <w:rFonts w:ascii="Century Gothic" w:hAnsi="Century Gothic" w:cs="Arial Narrow"/>
          <w:sz w:val="20"/>
          <w:szCs w:val="20"/>
        </w:rPr>
        <w:t>166,0 m,</w:t>
      </w:r>
    </w:p>
    <w:p w:rsidR="00D622C8" w:rsidRDefault="00D622C8" w:rsidP="00D622C8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44702B">
        <w:rPr>
          <w:rFonts w:ascii="Century Gothic" w:hAnsi="Century Gothic" w:cs="Arial Narrow"/>
          <w:sz w:val="20"/>
          <w:szCs w:val="20"/>
        </w:rPr>
        <w:t>wysokość krawędzi zewnętrznej 359,7</w:t>
      </w:r>
      <w:r>
        <w:rPr>
          <w:rFonts w:ascii="Century Gothic" w:hAnsi="Century Gothic" w:cs="Arial Narrow"/>
          <w:sz w:val="20"/>
          <w:szCs w:val="20"/>
        </w:rPr>
        <w:t xml:space="preserve"> m n.p.m.</w:t>
      </w:r>
    </w:p>
    <w:p w:rsidR="00D622C8" w:rsidRPr="005203A2" w:rsidRDefault="00D622C8" w:rsidP="00D622C8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B00ADC" w:rsidRDefault="00C651B2" w:rsidP="003E04CF">
      <w:pPr>
        <w:pStyle w:val="Nagwek21"/>
        <w:spacing w:line="276" w:lineRule="auto"/>
      </w:pPr>
      <w:bookmarkStart w:id="9" w:name="_Toc187232270"/>
      <w:r>
        <w:t>ISTNIEJĄCY STAN ZAGOSPODAROWANIA</w:t>
      </w:r>
      <w:r w:rsidR="00216DBD">
        <w:t xml:space="preserve"> DZIAŁEK</w:t>
      </w:r>
      <w:bookmarkEnd w:id="9"/>
    </w:p>
    <w:p w:rsidR="00B00ADC" w:rsidRDefault="00B00ADC" w:rsidP="003E04CF">
      <w:pPr>
        <w:spacing w:before="96" w:after="96" w:line="276" w:lineRule="auto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9608A4" w:rsidRPr="003E04CF" w:rsidRDefault="00C651B2" w:rsidP="003E04CF">
      <w:pPr>
        <w:pStyle w:val="Nagwek31"/>
        <w:spacing w:line="276" w:lineRule="auto"/>
      </w:pPr>
      <w:r>
        <w:t xml:space="preserve"> </w:t>
      </w:r>
      <w:bookmarkStart w:id="10" w:name="_Toc187232271"/>
      <w:r>
        <w:t>Lokalizacja inwestycji</w:t>
      </w:r>
      <w:bookmarkEnd w:id="10"/>
    </w:p>
    <w:p w:rsidR="00DB12EA" w:rsidRDefault="00216DBD" w:rsidP="00DB12EA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02128">
        <w:rPr>
          <w:rFonts w:ascii="Century Gothic" w:hAnsi="Century Gothic" w:cs="Arial Narrow"/>
          <w:sz w:val="20"/>
          <w:szCs w:val="20"/>
        </w:rPr>
        <w:t xml:space="preserve">Na terenie planowanej inwestycji znajduje się obecnie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naziemne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 xml:space="preserve"> lądowisko dla śmigłowców ratunkowych wraz z </w:t>
      </w:r>
      <w:r w:rsidR="009F33D4" w:rsidRPr="00D02128">
        <w:rPr>
          <w:rFonts w:ascii="Century Gothic" w:hAnsi="Century Gothic" w:cs="Arial Narrow"/>
          <w:sz w:val="20"/>
          <w:szCs w:val="20"/>
        </w:rPr>
        <w:t xml:space="preserve">infrastrukturą </w:t>
      </w:r>
      <w:r w:rsidRPr="00D02128">
        <w:rPr>
          <w:rFonts w:ascii="Century Gothic" w:hAnsi="Century Gothic" w:cs="Arial Narrow"/>
          <w:sz w:val="20"/>
          <w:szCs w:val="20"/>
        </w:rPr>
        <w:t xml:space="preserve">towarzyszącą. </w:t>
      </w:r>
      <w:r w:rsidR="00DB12EA">
        <w:rPr>
          <w:rFonts w:ascii="Century Gothic" w:hAnsi="Century Gothic" w:cs="Arial Narrow"/>
          <w:sz w:val="20"/>
          <w:szCs w:val="20"/>
        </w:rPr>
        <w:t xml:space="preserve">Lądowisko zlokalizowane jest </w:t>
      </w:r>
      <w:r w:rsidR="004E4091">
        <w:rPr>
          <w:rFonts w:ascii="Century Gothic" w:hAnsi="Century Gothic" w:cs="Arial Narrow"/>
          <w:sz w:val="20"/>
          <w:szCs w:val="20"/>
        </w:rPr>
        <w:br/>
      </w:r>
      <w:r w:rsidR="00DB12EA">
        <w:rPr>
          <w:rFonts w:ascii="Century Gothic" w:hAnsi="Century Gothic" w:cs="Arial Narrow"/>
          <w:sz w:val="20"/>
          <w:szCs w:val="20"/>
        </w:rPr>
        <w:t xml:space="preserve">w części południowej terenu Samodzielnego Publicznego Zakładu Opieki Zdrowotnej </w:t>
      </w:r>
      <w:r w:rsidR="004E4091">
        <w:rPr>
          <w:rFonts w:ascii="Century Gothic" w:hAnsi="Century Gothic" w:cs="Arial Narrow"/>
          <w:sz w:val="20"/>
          <w:szCs w:val="20"/>
        </w:rPr>
        <w:br/>
      </w:r>
      <w:r w:rsidR="00DB12EA">
        <w:rPr>
          <w:rFonts w:ascii="Century Gothic" w:hAnsi="Century Gothic" w:cs="Arial Narrow"/>
          <w:sz w:val="20"/>
          <w:szCs w:val="20"/>
        </w:rPr>
        <w:t xml:space="preserve">w Wieluniu, w granicach administracyjnych miasta Wieluń, w terenie częściowo zabudowanym. Od strony północnej znajduje się zabudowa techniczna i usługowa Szpitala, od strony wschodniej zabudowa techniczna szpitala i teren niezabudowany a od strony południowej do zachodniej przebiega ul. Wiśniowa. </w:t>
      </w:r>
    </w:p>
    <w:p w:rsidR="00B00ADC" w:rsidRDefault="00B00ADC" w:rsidP="003E04CF">
      <w:pPr>
        <w:spacing w:line="276" w:lineRule="auto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B00ADC" w:rsidRPr="003E04CF" w:rsidRDefault="00C651B2" w:rsidP="003E04CF">
      <w:pPr>
        <w:pStyle w:val="Nagwek31"/>
        <w:spacing w:line="276" w:lineRule="auto"/>
      </w:pPr>
      <w:bookmarkStart w:id="11" w:name="_Toc187232272"/>
      <w:r>
        <w:t>Istniejąc</w:t>
      </w:r>
      <w:r w:rsidR="003D6313">
        <w:t>y stan</w:t>
      </w:r>
      <w:r>
        <w:t xml:space="preserve"> zagospodarowani</w:t>
      </w:r>
      <w:r w:rsidR="003D6313">
        <w:t>a</w:t>
      </w:r>
      <w:bookmarkEnd w:id="11"/>
      <w:r>
        <w:t xml:space="preserve"> </w:t>
      </w:r>
    </w:p>
    <w:p w:rsidR="003116DB" w:rsidRPr="00D02128" w:rsidRDefault="003116DB" w:rsidP="00D02128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02128">
        <w:rPr>
          <w:rFonts w:ascii="Century Gothic" w:hAnsi="Century Gothic" w:cs="Arial Narrow"/>
          <w:sz w:val="20"/>
          <w:szCs w:val="20"/>
        </w:rPr>
        <w:t xml:space="preserve">Na terenie planowanej inwestycji znajduje się obecnie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naziemne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 xml:space="preserve"> lądowisko dla śmigłowców wraz z infrastrukturą towarzyszącą. </w:t>
      </w:r>
      <w:r w:rsidR="00725249" w:rsidRPr="00D02128">
        <w:rPr>
          <w:rFonts w:ascii="Century Gothic" w:hAnsi="Century Gothic" w:cs="Arial Narrow"/>
          <w:sz w:val="20"/>
          <w:szCs w:val="20"/>
        </w:rPr>
        <w:t>Poniżej przedstawiono podstawowe parametry istniejącego lądowiska.</w:t>
      </w:r>
    </w:p>
    <w:p w:rsidR="00725249" w:rsidRDefault="00725249" w:rsidP="003116DB">
      <w:pPr>
        <w:pStyle w:val="1OPIS"/>
        <w:rPr>
          <w:rFonts w:ascii="Century Gothic" w:hAnsi="Century Gothic"/>
          <w:sz w:val="20"/>
          <w:szCs w:val="20"/>
        </w:rPr>
      </w:pPr>
    </w:p>
    <w:p w:rsidR="00725249" w:rsidRDefault="00725249" w:rsidP="003116DB">
      <w:pPr>
        <w:pStyle w:val="1OPIS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Podstawowe param</w:t>
      </w:r>
      <w:r w:rsidR="00F406EB">
        <w:rPr>
          <w:rFonts w:ascii="Century Gothic" w:hAnsi="Century Gothic"/>
          <w:sz w:val="20"/>
          <w:szCs w:val="20"/>
        </w:rPr>
        <w:t>et</w:t>
      </w:r>
      <w:r>
        <w:rPr>
          <w:rFonts w:ascii="Century Gothic" w:hAnsi="Century Gothic"/>
          <w:sz w:val="20"/>
          <w:szCs w:val="20"/>
        </w:rPr>
        <w:t>ry istniejącego lądowiska:</w:t>
      </w:r>
    </w:p>
    <w:p w:rsidR="003D6313" w:rsidRPr="003D6313" w:rsidRDefault="003D6313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płyta lądowiska o nawierzchni betonowej </w:t>
      </w:r>
      <w:r w:rsidR="00A166EB">
        <w:rPr>
          <w:rFonts w:ascii="Century Gothic" w:hAnsi="Century Gothic" w:cs="Arial Narrow"/>
          <w:sz w:val="20"/>
          <w:szCs w:val="20"/>
        </w:rPr>
        <w:t>o średnicy 15,0 m,</w:t>
      </w:r>
    </w:p>
    <w:p w:rsidR="00216DBD" w:rsidRDefault="00216DBD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216DBD">
        <w:rPr>
          <w:rFonts w:ascii="Century Gothic" w:hAnsi="Century Gothic" w:cs="Arial Narrow"/>
          <w:sz w:val="20"/>
          <w:szCs w:val="20"/>
        </w:rPr>
        <w:t xml:space="preserve">strefa </w:t>
      </w:r>
      <w:r w:rsidR="00562D92">
        <w:rPr>
          <w:rFonts w:ascii="Century Gothic" w:hAnsi="Century Gothic" w:cs="Arial Narrow"/>
          <w:sz w:val="20"/>
          <w:szCs w:val="20"/>
        </w:rPr>
        <w:t>końcowego podejścia (</w:t>
      </w:r>
      <w:r w:rsidRPr="00216DBD">
        <w:rPr>
          <w:rFonts w:ascii="Century Gothic" w:hAnsi="Century Gothic" w:cs="Arial Narrow"/>
          <w:sz w:val="20"/>
          <w:szCs w:val="20"/>
        </w:rPr>
        <w:t>FATO</w:t>
      </w:r>
      <w:r w:rsidR="00562D92">
        <w:rPr>
          <w:rFonts w:ascii="Century Gothic" w:hAnsi="Century Gothic" w:cs="Arial Narrow"/>
          <w:sz w:val="20"/>
          <w:szCs w:val="20"/>
        </w:rPr>
        <w:t>)</w:t>
      </w:r>
      <w:r w:rsidRPr="0027426B">
        <w:rPr>
          <w:rFonts w:ascii="Century Gothic" w:hAnsi="Century Gothic" w:cs="Arial Narrow"/>
          <w:color w:val="FF0000"/>
          <w:sz w:val="20"/>
          <w:szCs w:val="20"/>
        </w:rPr>
        <w:t xml:space="preserve"> </w:t>
      </w:r>
      <w:r w:rsidR="00EC0C48" w:rsidRPr="005203A2">
        <w:rPr>
          <w:rFonts w:ascii="Century Gothic" w:hAnsi="Century Gothic" w:cs="Arial Narrow"/>
          <w:sz w:val="20"/>
          <w:szCs w:val="20"/>
        </w:rPr>
        <w:t>z</w:t>
      </w:r>
      <w:r w:rsidR="0027426B" w:rsidRPr="005203A2">
        <w:rPr>
          <w:rFonts w:ascii="Century Gothic" w:hAnsi="Century Gothic" w:cs="Arial Narrow"/>
          <w:sz w:val="20"/>
          <w:szCs w:val="20"/>
        </w:rPr>
        <w:t>godnie z</w:t>
      </w:r>
      <w:r w:rsidR="00EC0C48" w:rsidRPr="005203A2">
        <w:rPr>
          <w:rFonts w:ascii="Century Gothic" w:hAnsi="Century Gothic" w:cs="Arial Narrow"/>
          <w:sz w:val="20"/>
          <w:szCs w:val="20"/>
        </w:rPr>
        <w:t xml:space="preserve"> obowiązując</w:t>
      </w:r>
      <w:r w:rsidR="0027426B" w:rsidRPr="005203A2">
        <w:rPr>
          <w:rFonts w:ascii="Century Gothic" w:hAnsi="Century Gothic" w:cs="Arial Narrow"/>
          <w:sz w:val="20"/>
          <w:szCs w:val="20"/>
        </w:rPr>
        <w:t>ą</w:t>
      </w:r>
      <w:r w:rsidR="0027426B">
        <w:rPr>
          <w:rFonts w:ascii="Century Gothic" w:hAnsi="Century Gothic" w:cs="Arial Narrow"/>
          <w:sz w:val="20"/>
          <w:szCs w:val="20"/>
        </w:rPr>
        <w:t xml:space="preserve"> Instrukcją </w:t>
      </w:r>
      <w:r w:rsidR="005203A2">
        <w:rPr>
          <w:rFonts w:ascii="Century Gothic" w:hAnsi="Century Gothic" w:cs="Arial Narrow"/>
          <w:sz w:val="20"/>
          <w:szCs w:val="20"/>
        </w:rPr>
        <w:t>O</w:t>
      </w:r>
      <w:r w:rsidR="0027426B">
        <w:rPr>
          <w:rFonts w:ascii="Century Gothic" w:hAnsi="Century Gothic" w:cs="Arial Narrow"/>
          <w:sz w:val="20"/>
          <w:szCs w:val="20"/>
        </w:rPr>
        <w:t>peracyjną (</w:t>
      </w:r>
      <w:r w:rsidR="00EC0C48">
        <w:rPr>
          <w:rFonts w:ascii="Century Gothic" w:hAnsi="Century Gothic" w:cs="Arial Narrow"/>
          <w:sz w:val="20"/>
          <w:szCs w:val="20"/>
        </w:rPr>
        <w:t>INOP</w:t>
      </w:r>
      <w:r w:rsidR="0027426B">
        <w:rPr>
          <w:rFonts w:ascii="Century Gothic" w:hAnsi="Century Gothic" w:cs="Arial Narrow"/>
          <w:sz w:val="20"/>
          <w:szCs w:val="20"/>
        </w:rPr>
        <w:t>)</w:t>
      </w:r>
      <w:r w:rsidR="00EC0C48">
        <w:rPr>
          <w:rFonts w:ascii="Century Gothic" w:hAnsi="Century Gothic" w:cs="Arial Narrow"/>
          <w:sz w:val="20"/>
          <w:szCs w:val="20"/>
        </w:rPr>
        <w:t xml:space="preserve"> </w:t>
      </w:r>
      <w:r w:rsidR="005203A2">
        <w:rPr>
          <w:rFonts w:ascii="Century Gothic" w:hAnsi="Century Gothic" w:cs="Arial Narrow"/>
          <w:sz w:val="20"/>
          <w:szCs w:val="20"/>
        </w:rPr>
        <w:t>okrąg o średnicy 20,25 m</w:t>
      </w:r>
      <w:r w:rsidR="00EC0C48">
        <w:rPr>
          <w:rFonts w:ascii="Century Gothic" w:hAnsi="Century Gothic" w:cs="Arial Narrow"/>
          <w:sz w:val="20"/>
          <w:szCs w:val="20"/>
        </w:rPr>
        <w:t>, gdzie</w:t>
      </w:r>
      <w:r w:rsidRPr="00216DBD">
        <w:rPr>
          <w:rFonts w:ascii="Century Gothic" w:hAnsi="Century Gothic" w:cs="Arial Narrow"/>
          <w:sz w:val="20"/>
          <w:szCs w:val="20"/>
        </w:rPr>
        <w:t xml:space="preserve"> </w:t>
      </w:r>
      <w:r w:rsidR="00562D92" w:rsidRPr="00216DBD">
        <w:rPr>
          <w:rFonts w:ascii="Century Gothic" w:hAnsi="Century Gothic" w:cs="Arial Narrow"/>
          <w:sz w:val="20"/>
          <w:szCs w:val="20"/>
        </w:rPr>
        <w:t>wymiary</w:t>
      </w:r>
      <w:r w:rsidRPr="00216DBD">
        <w:rPr>
          <w:rFonts w:ascii="Century Gothic" w:hAnsi="Century Gothic" w:cs="Arial Narrow"/>
          <w:sz w:val="20"/>
          <w:szCs w:val="20"/>
        </w:rPr>
        <w:t xml:space="preserve"> </w:t>
      </w:r>
      <w:r w:rsidR="00EC0C48">
        <w:rPr>
          <w:rFonts w:ascii="Century Gothic" w:hAnsi="Century Gothic" w:cs="Arial Narrow"/>
          <w:sz w:val="20"/>
          <w:szCs w:val="20"/>
        </w:rPr>
        <w:t>strefy są niezgodne</w:t>
      </w:r>
      <w:r w:rsidR="005203A2">
        <w:rPr>
          <w:rFonts w:ascii="Century Gothic" w:hAnsi="Century Gothic" w:cs="Arial Narrow"/>
          <w:sz w:val="20"/>
          <w:szCs w:val="20"/>
        </w:rPr>
        <w:t xml:space="preserve"> z oznakowaniem</w:t>
      </w:r>
      <w:r w:rsidR="00EC0C48">
        <w:rPr>
          <w:rFonts w:ascii="Century Gothic" w:hAnsi="Century Gothic" w:cs="Arial Narrow"/>
          <w:sz w:val="20"/>
          <w:szCs w:val="20"/>
        </w:rPr>
        <w:t xml:space="preserve"> tj. opaska</w:t>
      </w:r>
      <w:r w:rsidRPr="00216DBD">
        <w:rPr>
          <w:rFonts w:ascii="Century Gothic" w:hAnsi="Century Gothic" w:cs="Arial Narrow"/>
          <w:sz w:val="20"/>
          <w:szCs w:val="20"/>
        </w:rPr>
        <w:t xml:space="preserve"> o </w:t>
      </w:r>
      <w:r w:rsidR="00EC0C48">
        <w:rPr>
          <w:rFonts w:ascii="Century Gothic" w:hAnsi="Century Gothic" w:cs="Arial Narrow"/>
          <w:sz w:val="20"/>
          <w:szCs w:val="20"/>
        </w:rPr>
        <w:t>średnicy 27,0 m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562D92" w:rsidRDefault="00562D92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strefa przyziemienia i utraty siły nośnej (TLOF) </w:t>
      </w:r>
      <w:r w:rsidR="00A166EB">
        <w:rPr>
          <w:rFonts w:ascii="Century Gothic" w:hAnsi="Century Gothic" w:cs="Arial Narrow"/>
          <w:sz w:val="20"/>
          <w:szCs w:val="20"/>
        </w:rPr>
        <w:t>okrąg o średnicy 15,0 m,</w:t>
      </w:r>
    </w:p>
    <w:p w:rsidR="00562D92" w:rsidRDefault="00562D92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strefa bezpieczeństwa (SA) o</w:t>
      </w:r>
      <w:r w:rsidR="00A166EB">
        <w:rPr>
          <w:rFonts w:ascii="Century Gothic" w:hAnsi="Century Gothic" w:cs="Arial Narrow"/>
          <w:sz w:val="20"/>
          <w:szCs w:val="20"/>
        </w:rPr>
        <w:t>krąg o średnicy 27,0 m</w:t>
      </w:r>
      <w:r>
        <w:rPr>
          <w:rFonts w:ascii="Century Gothic" w:hAnsi="Century Gothic" w:cs="Arial Narrow"/>
          <w:sz w:val="20"/>
          <w:szCs w:val="20"/>
        </w:rPr>
        <w:t xml:space="preserve"> (niezgodna z oznakowaniem strefy FATO)</w:t>
      </w:r>
      <w:r w:rsidR="00BB453C">
        <w:rPr>
          <w:rFonts w:ascii="Century Gothic" w:hAnsi="Century Gothic" w:cs="Arial Narrow"/>
          <w:sz w:val="20"/>
          <w:szCs w:val="20"/>
        </w:rPr>
        <w:t>,</w:t>
      </w:r>
    </w:p>
    <w:p w:rsidR="003D6313" w:rsidRDefault="00BB453C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główny kierunek podejścia / wznoszenia: </w:t>
      </w:r>
      <w:r w:rsidRPr="00BB453C">
        <w:rPr>
          <w:rFonts w:ascii="Century Gothic" w:hAnsi="Century Gothic" w:cs="Arial Narrow"/>
          <w:sz w:val="20"/>
          <w:szCs w:val="20"/>
        </w:rPr>
        <w:t>28</w:t>
      </w:r>
      <w:r w:rsidR="00EC0C48">
        <w:rPr>
          <w:rFonts w:ascii="Century Gothic" w:hAnsi="Century Gothic" w:cs="Arial Narrow"/>
          <w:sz w:val="20"/>
          <w:szCs w:val="20"/>
        </w:rPr>
        <w:t>0</w:t>
      </w:r>
      <w:r w:rsidRPr="00BB453C">
        <w:rPr>
          <w:rFonts w:ascii="Century Gothic" w:hAnsi="Century Gothic" w:cs="Arial Narrow"/>
          <w:sz w:val="20"/>
          <w:szCs w:val="20"/>
        </w:rPr>
        <w:t>°/</w:t>
      </w:r>
      <w:r w:rsidR="00EC0C48">
        <w:rPr>
          <w:rFonts w:ascii="Century Gothic" w:hAnsi="Century Gothic" w:cs="Arial Narrow"/>
          <w:sz w:val="20"/>
          <w:szCs w:val="20"/>
        </w:rPr>
        <w:t>303</w:t>
      </w:r>
      <w:r w:rsidRPr="00BB453C">
        <w:rPr>
          <w:rFonts w:ascii="Century Gothic" w:hAnsi="Century Gothic" w:cs="Arial Narrow"/>
          <w:sz w:val="20"/>
          <w:szCs w:val="20"/>
        </w:rPr>
        <w:t>° GEO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BB453C" w:rsidRDefault="00BB453C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lastRenderedPageBreak/>
        <w:t>pomocniczy kierunek podejścia / wznoszenia: 1</w:t>
      </w:r>
      <w:r w:rsidR="00EC0C48">
        <w:rPr>
          <w:rFonts w:ascii="Century Gothic" w:hAnsi="Century Gothic" w:cs="Arial Narrow"/>
          <w:sz w:val="20"/>
          <w:szCs w:val="20"/>
        </w:rPr>
        <w:t>23</w:t>
      </w:r>
      <w:r w:rsidRPr="00BB453C">
        <w:rPr>
          <w:rFonts w:ascii="Century Gothic" w:hAnsi="Century Gothic" w:cs="Arial Narrow"/>
          <w:sz w:val="20"/>
          <w:szCs w:val="20"/>
        </w:rPr>
        <w:t>°/</w:t>
      </w:r>
      <w:r w:rsidR="00EC0C48">
        <w:rPr>
          <w:rFonts w:ascii="Century Gothic" w:hAnsi="Century Gothic" w:cs="Arial Narrow"/>
          <w:sz w:val="20"/>
          <w:szCs w:val="20"/>
        </w:rPr>
        <w:t>100</w:t>
      </w:r>
      <w:r w:rsidRPr="00BB453C">
        <w:rPr>
          <w:rFonts w:ascii="Century Gothic" w:hAnsi="Century Gothic" w:cs="Arial Narrow"/>
          <w:sz w:val="20"/>
          <w:szCs w:val="20"/>
        </w:rPr>
        <w:t>° GEO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BB453C" w:rsidRDefault="00BB453C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powierzchnie ograniczające na kierunkach podejścia / wnoszenia oraz powierzchnie boczne wyprowadzone z granicy strefy bezpieczeństwa (SA)</w:t>
      </w:r>
      <w:r w:rsidR="00EC0C48">
        <w:rPr>
          <w:rFonts w:ascii="Century Gothic" w:hAnsi="Century Gothic" w:cs="Arial Narrow"/>
          <w:sz w:val="20"/>
          <w:szCs w:val="20"/>
        </w:rPr>
        <w:t xml:space="preserve"> / oznakowania strefy FATO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D02128" w:rsidRPr="00D02128" w:rsidRDefault="00D02128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wysokość bezwzględna punktu odniesienia lądowiska (HRP) ok. 1</w:t>
      </w:r>
      <w:r w:rsidR="00EC0C48">
        <w:rPr>
          <w:rFonts w:ascii="Century Gothic" w:hAnsi="Century Gothic" w:cs="Arial Narrow"/>
          <w:sz w:val="20"/>
          <w:szCs w:val="20"/>
        </w:rPr>
        <w:t>93</w:t>
      </w:r>
      <w:r>
        <w:rPr>
          <w:rFonts w:ascii="Century Gothic" w:hAnsi="Century Gothic" w:cs="Arial Narrow"/>
          <w:sz w:val="20"/>
          <w:szCs w:val="20"/>
        </w:rPr>
        <w:t xml:space="preserve">,0 m </w:t>
      </w:r>
      <w:proofErr w:type="spellStart"/>
      <w:r>
        <w:rPr>
          <w:rFonts w:ascii="Century Gothic" w:hAnsi="Century Gothic" w:cs="Arial Narrow"/>
          <w:sz w:val="20"/>
          <w:szCs w:val="20"/>
        </w:rPr>
        <w:t>n.p.m</w:t>
      </w:r>
      <w:proofErr w:type="spellEnd"/>
      <w:r>
        <w:rPr>
          <w:rFonts w:ascii="Century Gothic" w:hAnsi="Century Gothic" w:cs="Arial Narrow"/>
          <w:sz w:val="20"/>
          <w:szCs w:val="20"/>
        </w:rPr>
        <w:t>,</w:t>
      </w:r>
    </w:p>
    <w:p w:rsidR="00BB453C" w:rsidRDefault="00BB453C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maksymalny wymiar śmigłowca obliczeniowego jaki może lądować na lądowisku D=</w:t>
      </w:r>
      <w:r w:rsidR="00EC0C48">
        <w:rPr>
          <w:rFonts w:ascii="Century Gothic" w:hAnsi="Century Gothic" w:cs="Arial Narrow"/>
          <w:sz w:val="20"/>
          <w:szCs w:val="20"/>
        </w:rPr>
        <w:t>13</w:t>
      </w:r>
      <w:r>
        <w:rPr>
          <w:rFonts w:ascii="Century Gothic" w:hAnsi="Century Gothic" w:cs="Arial Narrow"/>
          <w:sz w:val="20"/>
          <w:szCs w:val="20"/>
        </w:rPr>
        <w:t>,</w:t>
      </w:r>
      <w:r w:rsidR="00EC0C48">
        <w:rPr>
          <w:rFonts w:ascii="Century Gothic" w:hAnsi="Century Gothic" w:cs="Arial Narrow"/>
          <w:sz w:val="20"/>
          <w:szCs w:val="20"/>
        </w:rPr>
        <w:t>5</w:t>
      </w:r>
      <w:r>
        <w:rPr>
          <w:rFonts w:ascii="Century Gothic" w:hAnsi="Century Gothic" w:cs="Arial Narrow"/>
          <w:sz w:val="20"/>
          <w:szCs w:val="20"/>
        </w:rPr>
        <w:t xml:space="preserve"> m,</w:t>
      </w:r>
    </w:p>
    <w:p w:rsidR="00BB453C" w:rsidRPr="007D6FAF" w:rsidRDefault="00BB453C" w:rsidP="007D6FAF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maksymalna masa startowa śmigłowca (MTOM) wynosi </w:t>
      </w:r>
      <w:r w:rsidR="00EC0C48">
        <w:rPr>
          <w:rFonts w:ascii="Century Gothic" w:hAnsi="Century Gothic" w:cs="Arial Narrow"/>
          <w:sz w:val="20"/>
          <w:szCs w:val="20"/>
        </w:rPr>
        <w:t>6000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>
        <w:rPr>
          <w:rFonts w:ascii="Century Gothic" w:hAnsi="Century Gothic" w:cs="Arial Narrow"/>
          <w:sz w:val="20"/>
          <w:szCs w:val="20"/>
        </w:rPr>
        <w:t>kg</w:t>
      </w:r>
      <w:proofErr w:type="spellEnd"/>
      <w:r>
        <w:rPr>
          <w:rFonts w:ascii="Century Gothic" w:hAnsi="Century Gothic" w:cs="Arial Narrow"/>
          <w:sz w:val="20"/>
          <w:szCs w:val="20"/>
        </w:rPr>
        <w:t>.</w:t>
      </w:r>
    </w:p>
    <w:p w:rsidR="00216DBD" w:rsidRDefault="00BB453C" w:rsidP="00F7698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B4535E">
        <w:rPr>
          <w:rFonts w:ascii="Century Gothic" w:hAnsi="Century Gothic" w:cs="Arial Narrow"/>
          <w:sz w:val="20"/>
          <w:szCs w:val="20"/>
        </w:rPr>
        <w:t>Płyta lądowiska wykonana jest o nawierzchni betonowej (płyta monolityczna)</w:t>
      </w:r>
      <w:r w:rsidR="00F76982">
        <w:rPr>
          <w:rFonts w:ascii="Century Gothic" w:hAnsi="Century Gothic" w:cs="Arial Narrow"/>
          <w:sz w:val="20"/>
          <w:szCs w:val="20"/>
        </w:rPr>
        <w:t xml:space="preserve"> </w:t>
      </w:r>
      <w:r w:rsidR="00F76982">
        <w:rPr>
          <w:rFonts w:ascii="Century Gothic" w:hAnsi="Century Gothic" w:cs="Arial Narrow"/>
          <w:sz w:val="20"/>
          <w:szCs w:val="20"/>
        </w:rPr>
        <w:br/>
        <w:t xml:space="preserve">z betonową drogą </w:t>
      </w:r>
      <w:r w:rsidR="007A7ED9" w:rsidRPr="005203A2">
        <w:rPr>
          <w:rFonts w:ascii="Century Gothic" w:hAnsi="Century Gothic" w:cs="Arial Narrow"/>
          <w:sz w:val="20"/>
          <w:szCs w:val="20"/>
        </w:rPr>
        <w:t xml:space="preserve">dojazdową </w:t>
      </w:r>
      <w:r w:rsidR="00F76982" w:rsidRPr="005203A2">
        <w:rPr>
          <w:rFonts w:ascii="Century Gothic" w:hAnsi="Century Gothic" w:cs="Arial Narrow"/>
          <w:sz w:val="20"/>
          <w:szCs w:val="20"/>
        </w:rPr>
        <w:t>o</w:t>
      </w:r>
      <w:r w:rsidR="00F76982">
        <w:rPr>
          <w:rFonts w:ascii="Century Gothic" w:hAnsi="Century Gothic" w:cs="Arial Narrow"/>
          <w:sz w:val="20"/>
          <w:szCs w:val="20"/>
        </w:rPr>
        <w:t xml:space="preserve"> szerokości ok. 4,0 m do zjazdu w wewnętrzną drogę szpitala </w:t>
      </w:r>
      <w:r w:rsidR="00F76982">
        <w:rPr>
          <w:rFonts w:ascii="Century Gothic" w:hAnsi="Century Gothic" w:cs="Arial Narrow"/>
          <w:sz w:val="20"/>
          <w:szCs w:val="20"/>
        </w:rPr>
        <w:br/>
        <w:t xml:space="preserve">z płaszczyzną do zawracania pojazdów ratowniczych przy płycie lądowiska. Lądowisko posiada opaskę strefy FATO i nawierzchnię </w:t>
      </w:r>
      <w:proofErr w:type="spellStart"/>
      <w:r w:rsidR="00F76982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="00F76982">
        <w:rPr>
          <w:rFonts w:ascii="Century Gothic" w:hAnsi="Century Gothic" w:cs="Arial Narrow"/>
          <w:sz w:val="20"/>
          <w:szCs w:val="20"/>
        </w:rPr>
        <w:t xml:space="preserve"> oznakowanie poziome strzałki kierunkowej </w:t>
      </w:r>
      <w:r w:rsidR="00F76982">
        <w:rPr>
          <w:rFonts w:ascii="Century Gothic" w:hAnsi="Century Gothic" w:cs="Arial Narrow"/>
          <w:sz w:val="20"/>
          <w:szCs w:val="20"/>
        </w:rPr>
        <w:br/>
        <w:t xml:space="preserve">z kostki betonowej. Wewnątrz istniejącej strefy FATO znajduje się nawierzchnia trawiasta. </w:t>
      </w:r>
      <w:r w:rsidR="00F76982" w:rsidRPr="00B4535E">
        <w:rPr>
          <w:rFonts w:ascii="Century Gothic" w:hAnsi="Century Gothic" w:cs="Arial Narrow"/>
          <w:sz w:val="20"/>
          <w:szCs w:val="20"/>
        </w:rPr>
        <w:t xml:space="preserve">Odwodnienie płyty lądowiska realizowane jest poprzez </w:t>
      </w:r>
      <w:r w:rsidR="00F76982">
        <w:rPr>
          <w:rFonts w:ascii="Century Gothic" w:hAnsi="Century Gothic" w:cs="Arial Narrow"/>
          <w:sz w:val="20"/>
          <w:szCs w:val="20"/>
        </w:rPr>
        <w:t xml:space="preserve">odprowadzenie wody w kierunku terenów zielonych. Lądowisko wyposażone jest w system oświetlenia nawigacyjnego </w:t>
      </w:r>
      <w:r w:rsidR="00F76982">
        <w:rPr>
          <w:rFonts w:ascii="Century Gothic" w:hAnsi="Century Gothic" w:cs="Arial Narrow"/>
          <w:sz w:val="20"/>
          <w:szCs w:val="20"/>
        </w:rPr>
        <w:br/>
        <w:t xml:space="preserve">i uzupełniającego z układem zasilania i sterowania. </w:t>
      </w:r>
      <w:r w:rsidR="00B13E34" w:rsidRPr="00D02128">
        <w:rPr>
          <w:rFonts w:ascii="Century Gothic" w:hAnsi="Century Gothic" w:cs="Arial Narrow"/>
          <w:sz w:val="20"/>
          <w:szCs w:val="20"/>
        </w:rPr>
        <w:t xml:space="preserve">Na płycie </w:t>
      </w:r>
      <w:r w:rsidR="00B13E34">
        <w:rPr>
          <w:rFonts w:ascii="Century Gothic" w:hAnsi="Century Gothic" w:cs="Arial Narrow"/>
          <w:sz w:val="20"/>
          <w:szCs w:val="20"/>
        </w:rPr>
        <w:t xml:space="preserve">lądowiska </w:t>
      </w:r>
      <w:r w:rsidR="00B13E34" w:rsidRPr="00D02128">
        <w:rPr>
          <w:rFonts w:ascii="Century Gothic" w:hAnsi="Century Gothic" w:cs="Arial Narrow"/>
          <w:sz w:val="20"/>
          <w:szCs w:val="20"/>
        </w:rPr>
        <w:t>wykonan</w:t>
      </w:r>
      <w:r w:rsidR="00B13E34">
        <w:rPr>
          <w:rFonts w:ascii="Century Gothic" w:hAnsi="Century Gothic" w:cs="Arial Narrow"/>
          <w:sz w:val="20"/>
          <w:szCs w:val="20"/>
        </w:rPr>
        <w:t xml:space="preserve">e jest </w:t>
      </w:r>
      <w:r w:rsidR="00B13E34" w:rsidRPr="00D02128">
        <w:rPr>
          <w:rFonts w:ascii="Century Gothic" w:hAnsi="Century Gothic" w:cs="Arial Narrow"/>
          <w:sz w:val="20"/>
          <w:szCs w:val="20"/>
        </w:rPr>
        <w:t>oznakowanie poziome</w:t>
      </w:r>
      <w:r w:rsidR="00123014">
        <w:rPr>
          <w:rFonts w:ascii="Century Gothic" w:hAnsi="Century Gothic" w:cs="Arial Narrow"/>
          <w:sz w:val="20"/>
          <w:szCs w:val="20"/>
        </w:rPr>
        <w:t xml:space="preserve"> bierne</w:t>
      </w:r>
      <w:r w:rsidR="00B13E34" w:rsidRPr="00D02128">
        <w:rPr>
          <w:rFonts w:ascii="Century Gothic" w:hAnsi="Century Gothic" w:cs="Arial Narrow"/>
          <w:sz w:val="20"/>
          <w:szCs w:val="20"/>
        </w:rPr>
        <w:t xml:space="preserve"> poprzez </w:t>
      </w:r>
      <w:r w:rsidR="00B13E34">
        <w:rPr>
          <w:rFonts w:ascii="Century Gothic" w:hAnsi="Century Gothic" w:cs="Arial Narrow"/>
          <w:sz w:val="20"/>
          <w:szCs w:val="20"/>
        </w:rPr>
        <w:t xml:space="preserve">naniesienie odpowiedniej </w:t>
      </w:r>
      <w:r w:rsidR="00B13E34" w:rsidRPr="00D02128">
        <w:rPr>
          <w:rFonts w:ascii="Century Gothic" w:hAnsi="Century Gothic" w:cs="Arial Narrow"/>
          <w:sz w:val="20"/>
          <w:szCs w:val="20"/>
        </w:rPr>
        <w:t>powłok</w:t>
      </w:r>
      <w:r w:rsidR="00B13E34">
        <w:rPr>
          <w:rFonts w:ascii="Century Gothic" w:hAnsi="Century Gothic" w:cs="Arial Narrow"/>
          <w:sz w:val="20"/>
          <w:szCs w:val="20"/>
        </w:rPr>
        <w:t>i</w:t>
      </w:r>
      <w:r w:rsidR="00B13E34" w:rsidRPr="00D02128">
        <w:rPr>
          <w:rFonts w:ascii="Century Gothic" w:hAnsi="Century Gothic" w:cs="Arial Narrow"/>
          <w:sz w:val="20"/>
          <w:szCs w:val="20"/>
        </w:rPr>
        <w:t xml:space="preserve"> malarsk</w:t>
      </w:r>
      <w:r w:rsidR="00B13E34">
        <w:rPr>
          <w:rFonts w:ascii="Century Gothic" w:hAnsi="Century Gothic" w:cs="Arial Narrow"/>
          <w:sz w:val="20"/>
          <w:szCs w:val="20"/>
        </w:rPr>
        <w:t>iej na znaki identyfikacyjne.</w:t>
      </w:r>
      <w:r w:rsidR="00B13E34" w:rsidRPr="00D02128">
        <w:rPr>
          <w:rFonts w:ascii="Century Gothic" w:hAnsi="Century Gothic" w:cs="Arial Narrow"/>
          <w:sz w:val="20"/>
          <w:szCs w:val="20"/>
        </w:rPr>
        <w:t xml:space="preserve"> </w:t>
      </w:r>
    </w:p>
    <w:p w:rsidR="00D622C8" w:rsidRPr="00D71B0D" w:rsidRDefault="00D622C8" w:rsidP="00D622C8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Stan technic</w:t>
      </w:r>
      <w:r>
        <w:rPr>
          <w:rFonts w:ascii="Century Gothic" w:hAnsi="Century Gothic" w:cs="Arial Narrow"/>
          <w:sz w:val="20"/>
          <w:szCs w:val="20"/>
        </w:rPr>
        <w:t>zny płyty ocenia się jako dobry</w:t>
      </w:r>
      <w:r w:rsidRPr="00D71B0D">
        <w:rPr>
          <w:rFonts w:ascii="Century Gothic" w:hAnsi="Century Gothic" w:cs="Arial Narrow"/>
          <w:sz w:val="20"/>
          <w:szCs w:val="20"/>
        </w:rPr>
        <w:t>. Istniejąca płyta nadaje się do dalszego użytkowania.</w:t>
      </w:r>
    </w:p>
    <w:p w:rsidR="00D622C8" w:rsidRDefault="00D622C8" w:rsidP="00D622C8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D6D77">
        <w:rPr>
          <w:rFonts w:ascii="Century Gothic" w:hAnsi="Century Gothic" w:cs="Arial Narrow"/>
          <w:sz w:val="20"/>
          <w:szCs w:val="20"/>
        </w:rPr>
        <w:t>Z uwagi na wejście w życie nowego rozporządzenia Ministra Zdrowia</w:t>
      </w:r>
      <w:r>
        <w:rPr>
          <w:rFonts w:ascii="Century Gothic" w:hAnsi="Century Gothic" w:cs="Arial Narrow"/>
          <w:sz w:val="20"/>
          <w:szCs w:val="20"/>
        </w:rPr>
        <w:t xml:space="preserve"> [1]</w:t>
      </w:r>
      <w:r w:rsidRPr="00CD6D77">
        <w:rPr>
          <w:rFonts w:ascii="Century Gothic" w:hAnsi="Century Gothic" w:cs="Arial Narrow"/>
          <w:sz w:val="20"/>
          <w:szCs w:val="20"/>
        </w:rPr>
        <w:t xml:space="preserve"> zmianie uległy </w:t>
      </w:r>
      <w:r>
        <w:rPr>
          <w:rFonts w:ascii="Century Gothic" w:hAnsi="Century Gothic" w:cs="Arial Narrow"/>
          <w:sz w:val="20"/>
          <w:szCs w:val="20"/>
        </w:rPr>
        <w:t>wymagania dotyczące infrastruktury lądowisk przyszpitalnych w tym odnośnie wymiarów stref, oznakowania, oświetlenia oraz wytyczne dotyczące wyposażenia w środki ochrony pożarowej i ratownicze.</w:t>
      </w:r>
    </w:p>
    <w:p w:rsidR="00D622C8" w:rsidRPr="00D622C8" w:rsidRDefault="00D622C8" w:rsidP="00D622C8">
      <w:pPr>
        <w:pStyle w:val="Tekstpodstawowy"/>
      </w:pPr>
    </w:p>
    <w:p w:rsidR="00505B1F" w:rsidRDefault="00505B1F" w:rsidP="00505B1F">
      <w:pPr>
        <w:pStyle w:val="Nagwek31"/>
        <w:spacing w:line="276" w:lineRule="auto"/>
      </w:pPr>
      <w:bookmarkStart w:id="12" w:name="_Toc187232273"/>
      <w:r>
        <w:t>Obiekty przeznaczone do rozbiórki</w:t>
      </w:r>
      <w:bookmarkEnd w:id="12"/>
    </w:p>
    <w:p w:rsidR="00F76982" w:rsidRDefault="000500FF" w:rsidP="00F76982">
      <w:pPr>
        <w:pStyle w:val="Akapitzlist"/>
        <w:spacing w:line="276" w:lineRule="auto"/>
        <w:ind w:left="360" w:firstLine="348"/>
        <w:rPr>
          <w:rFonts w:ascii="Century Gothic" w:hAnsi="Century Gothic" w:cs="Arial Narrow"/>
          <w:sz w:val="20"/>
          <w:szCs w:val="20"/>
        </w:rPr>
      </w:pPr>
      <w:r w:rsidRPr="007967E1">
        <w:rPr>
          <w:rFonts w:ascii="Century Gothic" w:hAnsi="Century Gothic" w:cs="Arial Narrow"/>
          <w:sz w:val="20"/>
          <w:szCs w:val="20"/>
        </w:rPr>
        <w:t xml:space="preserve">W ramach prac rozbiórce </w:t>
      </w:r>
      <w:r w:rsidR="00123014">
        <w:rPr>
          <w:rFonts w:ascii="Century Gothic" w:hAnsi="Century Gothic" w:cs="Arial Narrow"/>
          <w:sz w:val="20"/>
          <w:szCs w:val="20"/>
        </w:rPr>
        <w:t xml:space="preserve">lub demontażu </w:t>
      </w:r>
      <w:r w:rsidRPr="007967E1">
        <w:rPr>
          <w:rFonts w:ascii="Century Gothic" w:hAnsi="Century Gothic" w:cs="Arial Narrow"/>
          <w:sz w:val="20"/>
          <w:szCs w:val="20"/>
        </w:rPr>
        <w:t>zostaną poddane następujące elementy:</w:t>
      </w:r>
    </w:p>
    <w:p w:rsidR="00F76982" w:rsidRDefault="00F76982" w:rsidP="005203A2">
      <w:pPr>
        <w:pStyle w:val="Akapitzlist"/>
        <w:numPr>
          <w:ilvl w:val="0"/>
          <w:numId w:val="7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nawierzchnia z kostki betonowej podlegająca przebudowie,</w:t>
      </w:r>
    </w:p>
    <w:p w:rsidR="00F76982" w:rsidRPr="00C7139D" w:rsidRDefault="00F76982" w:rsidP="005203A2">
      <w:pPr>
        <w:pStyle w:val="Akapitzlist"/>
        <w:numPr>
          <w:ilvl w:val="0"/>
          <w:numId w:val="7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C7139D">
        <w:rPr>
          <w:rFonts w:ascii="Century Gothic" w:hAnsi="Century Gothic" w:cs="Arial Narrow"/>
          <w:sz w:val="20"/>
          <w:szCs w:val="20"/>
        </w:rPr>
        <w:t xml:space="preserve">kiosk </w:t>
      </w:r>
      <w:r w:rsidR="00C7139D" w:rsidRPr="00C7139D">
        <w:rPr>
          <w:rFonts w:ascii="Century Gothic" w:hAnsi="Century Gothic" w:cs="Arial Narrow"/>
          <w:sz w:val="20"/>
          <w:szCs w:val="20"/>
        </w:rPr>
        <w:t>środków ochrony pożarowej</w:t>
      </w:r>
      <w:r w:rsidRPr="00C7139D">
        <w:rPr>
          <w:rFonts w:ascii="Century Gothic" w:hAnsi="Century Gothic" w:cs="Arial Narrow"/>
          <w:sz w:val="20"/>
          <w:szCs w:val="20"/>
        </w:rPr>
        <w:t>,</w:t>
      </w:r>
    </w:p>
    <w:p w:rsidR="00F76982" w:rsidRPr="00F76982" w:rsidRDefault="00F76982" w:rsidP="005203A2">
      <w:pPr>
        <w:pStyle w:val="Akapitzlist"/>
        <w:numPr>
          <w:ilvl w:val="0"/>
          <w:numId w:val="7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fragment </w:t>
      </w:r>
      <w:r w:rsidR="00C7139D">
        <w:rPr>
          <w:rFonts w:ascii="Century Gothic" w:hAnsi="Century Gothic" w:cs="Arial Narrow"/>
          <w:sz w:val="20"/>
          <w:szCs w:val="20"/>
        </w:rPr>
        <w:t xml:space="preserve">istniejącej </w:t>
      </w:r>
      <w:r>
        <w:rPr>
          <w:rFonts w:ascii="Century Gothic" w:hAnsi="Century Gothic" w:cs="Arial Narrow"/>
          <w:sz w:val="20"/>
          <w:szCs w:val="20"/>
        </w:rPr>
        <w:t>bariery drogowej,</w:t>
      </w:r>
    </w:p>
    <w:p w:rsidR="00F76982" w:rsidRPr="005203A2" w:rsidRDefault="00F76982" w:rsidP="005203A2">
      <w:pPr>
        <w:pStyle w:val="Akapitzlist"/>
        <w:numPr>
          <w:ilvl w:val="0"/>
          <w:numId w:val="7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5203A2">
        <w:rPr>
          <w:rFonts w:ascii="Century Gothic" w:hAnsi="Century Gothic" w:cs="Arial Narrow"/>
          <w:sz w:val="20"/>
          <w:szCs w:val="20"/>
        </w:rPr>
        <w:t>oświetlenie lądowiska wraz z fundamentami</w:t>
      </w:r>
      <w:r w:rsidR="007A7ED9" w:rsidRPr="005203A2">
        <w:rPr>
          <w:rFonts w:ascii="Century Gothic" w:hAnsi="Century Gothic" w:cs="Arial Narrow"/>
          <w:sz w:val="20"/>
          <w:szCs w:val="20"/>
        </w:rPr>
        <w:t xml:space="preserve"> </w:t>
      </w:r>
      <w:r w:rsidR="005203A2" w:rsidRPr="005203A2">
        <w:rPr>
          <w:rFonts w:ascii="Century Gothic" w:hAnsi="Century Gothic" w:cs="Arial Narrow"/>
          <w:sz w:val="20"/>
          <w:szCs w:val="20"/>
        </w:rPr>
        <w:t xml:space="preserve">lamp i urządzeń systemu </w:t>
      </w:r>
      <w:r w:rsidR="007A7ED9" w:rsidRPr="005203A2">
        <w:rPr>
          <w:rFonts w:ascii="Century Gothic" w:hAnsi="Century Gothic" w:cs="Arial Narrow"/>
          <w:sz w:val="20"/>
          <w:szCs w:val="20"/>
        </w:rPr>
        <w:t>nawigacyjnego</w:t>
      </w:r>
      <w:r w:rsidRPr="005203A2">
        <w:rPr>
          <w:rFonts w:ascii="Century Gothic" w:hAnsi="Century Gothic" w:cs="Arial Narrow"/>
          <w:sz w:val="20"/>
          <w:szCs w:val="20"/>
        </w:rPr>
        <w:t>,</w:t>
      </w:r>
    </w:p>
    <w:p w:rsidR="00F76982" w:rsidRDefault="00F76982" w:rsidP="005203A2">
      <w:pPr>
        <w:pStyle w:val="Akapitzlist"/>
        <w:numPr>
          <w:ilvl w:val="0"/>
          <w:numId w:val="7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istniejący system sterowania i zasilania oświetlenia nawigacyjnego, w tym sterowanie lokalne przy płycie lądowiska</w:t>
      </w:r>
      <w:r w:rsidR="008A2CBB">
        <w:rPr>
          <w:rFonts w:ascii="Century Gothic" w:hAnsi="Century Gothic" w:cs="Arial Narrow"/>
          <w:sz w:val="20"/>
          <w:szCs w:val="20"/>
        </w:rPr>
        <w:t>.</w:t>
      </w:r>
    </w:p>
    <w:p w:rsidR="00F76982" w:rsidRDefault="00F76982" w:rsidP="000500FF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B00ADC" w:rsidRDefault="00C651B2" w:rsidP="003E04CF">
      <w:pPr>
        <w:pStyle w:val="Nagwek31"/>
        <w:spacing w:line="276" w:lineRule="auto"/>
      </w:pPr>
      <w:bookmarkStart w:id="13" w:name="_Toc187232274"/>
      <w:r>
        <w:t>Istniejąca infrastruktura podziemna</w:t>
      </w:r>
      <w:bookmarkEnd w:id="13"/>
      <w:r>
        <w:t xml:space="preserve">   </w:t>
      </w:r>
    </w:p>
    <w:p w:rsidR="00F76982" w:rsidRPr="002F1B9E" w:rsidRDefault="00F76982" w:rsidP="00F7698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2B2133">
        <w:rPr>
          <w:rFonts w:ascii="Century Gothic" w:hAnsi="Century Gothic" w:cs="Arial Narrow"/>
          <w:sz w:val="20"/>
          <w:szCs w:val="20"/>
        </w:rPr>
        <w:t xml:space="preserve">W pobliżu lądowiska (poza obszarem płyty </w:t>
      </w:r>
      <w:r w:rsidRPr="002F1B9E">
        <w:rPr>
          <w:rFonts w:ascii="Century Gothic" w:hAnsi="Century Gothic" w:cs="Arial Narrow"/>
          <w:sz w:val="20"/>
          <w:szCs w:val="20"/>
        </w:rPr>
        <w:t>lądowiska) występuje infrastruktura podziemna w postaci: sieci elektroenergetycznej, wodociągowej</w:t>
      </w:r>
      <w:r>
        <w:rPr>
          <w:rFonts w:ascii="Century Gothic" w:hAnsi="Century Gothic" w:cs="Arial Narrow"/>
          <w:sz w:val="20"/>
          <w:szCs w:val="20"/>
        </w:rPr>
        <w:t>, ciepłowniczej</w:t>
      </w:r>
      <w:r w:rsidRPr="002F1B9E">
        <w:rPr>
          <w:rFonts w:ascii="Century Gothic" w:hAnsi="Century Gothic" w:cs="Arial Narrow"/>
          <w:sz w:val="20"/>
          <w:szCs w:val="20"/>
        </w:rPr>
        <w:t xml:space="preserve"> oraz kanalizacji deszczowej</w:t>
      </w:r>
      <w:r>
        <w:rPr>
          <w:rFonts w:ascii="Century Gothic" w:hAnsi="Century Gothic" w:cs="Arial Narrow"/>
          <w:sz w:val="20"/>
          <w:szCs w:val="20"/>
        </w:rPr>
        <w:t xml:space="preserve"> nie związanej</w:t>
      </w:r>
      <w:r w:rsidRPr="002F1B9E">
        <w:rPr>
          <w:rFonts w:ascii="Century Gothic" w:hAnsi="Century Gothic" w:cs="Arial Narrow"/>
          <w:sz w:val="20"/>
          <w:szCs w:val="20"/>
        </w:rPr>
        <w:t xml:space="preserve"> z funkcjonowaniem lądowiska. </w:t>
      </w:r>
    </w:p>
    <w:p w:rsidR="00F76982" w:rsidRDefault="00F76982" w:rsidP="003E04CF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7D6FAF" w:rsidRDefault="007D6FAF" w:rsidP="003E04CF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7D6FAF" w:rsidRDefault="007D6FAF" w:rsidP="003E04CF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7D6FAF" w:rsidRDefault="007D6FAF" w:rsidP="003E04CF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7D6FAF" w:rsidRDefault="007D6FAF" w:rsidP="003E04CF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CF1F7C" w:rsidRPr="00CF1F7C" w:rsidRDefault="000801F0" w:rsidP="003E04CF">
      <w:pPr>
        <w:pStyle w:val="Nagwek21"/>
        <w:spacing w:line="276" w:lineRule="auto"/>
      </w:pPr>
      <w:bookmarkStart w:id="14" w:name="_Toc150675322"/>
      <w:bookmarkStart w:id="15" w:name="_Toc187232275"/>
      <w:r>
        <w:lastRenderedPageBreak/>
        <w:t>PROJEKTOWANE ZAGOSPODAROWANIE DZIAŁKI</w:t>
      </w:r>
      <w:bookmarkEnd w:id="14"/>
      <w:bookmarkEnd w:id="15"/>
    </w:p>
    <w:p w:rsidR="00CF1F7C" w:rsidRDefault="00CF1F7C" w:rsidP="003E04CF">
      <w:pPr>
        <w:spacing w:line="276" w:lineRule="auto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Pr="003E04CF" w:rsidRDefault="007013CB" w:rsidP="003E04CF">
      <w:pPr>
        <w:pStyle w:val="Nagwek31"/>
        <w:spacing w:line="276" w:lineRule="auto"/>
      </w:pPr>
      <w:bookmarkStart w:id="16" w:name="_Toc113796948"/>
      <w:bookmarkStart w:id="17" w:name="_Toc150675323"/>
      <w:bookmarkStart w:id="18" w:name="_Toc187232276"/>
      <w:r>
        <w:t>Urządzenia budowlane związane z obiektami budowlanymi</w:t>
      </w:r>
      <w:bookmarkEnd w:id="16"/>
      <w:bookmarkEnd w:id="17"/>
      <w:bookmarkEnd w:id="18"/>
      <w:r>
        <w:t xml:space="preserve"> </w:t>
      </w:r>
      <w:r w:rsidR="00C651B2">
        <w:t xml:space="preserve"> </w:t>
      </w:r>
    </w:p>
    <w:p w:rsidR="00CD6D77" w:rsidRDefault="007013CB" w:rsidP="00CD6D77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D6D77">
        <w:rPr>
          <w:rFonts w:ascii="Century Gothic" w:hAnsi="Century Gothic" w:cs="Arial Narrow"/>
          <w:sz w:val="20"/>
          <w:szCs w:val="20"/>
        </w:rPr>
        <w:t>Z uwagi na wejście w życie nowego rozporządzenia Ministra Zdrowia</w:t>
      </w:r>
      <w:r w:rsidR="00CD6D77">
        <w:rPr>
          <w:rFonts w:ascii="Century Gothic" w:hAnsi="Century Gothic" w:cs="Arial Narrow"/>
          <w:sz w:val="20"/>
          <w:szCs w:val="20"/>
        </w:rPr>
        <w:t xml:space="preserve"> [1]</w:t>
      </w:r>
      <w:r w:rsidRPr="00CD6D77">
        <w:rPr>
          <w:rFonts w:ascii="Century Gothic" w:hAnsi="Century Gothic" w:cs="Arial Narrow"/>
          <w:sz w:val="20"/>
          <w:szCs w:val="20"/>
        </w:rPr>
        <w:t xml:space="preserve"> zmianie uległy </w:t>
      </w:r>
      <w:r w:rsidR="00CD6D77">
        <w:rPr>
          <w:rFonts w:ascii="Century Gothic" w:hAnsi="Century Gothic" w:cs="Arial Narrow"/>
          <w:sz w:val="20"/>
          <w:szCs w:val="20"/>
        </w:rPr>
        <w:t xml:space="preserve">wymagania dotyczące infrastruktury lądowisk przyszpitalnych w tym </w:t>
      </w:r>
      <w:r w:rsidR="00725249">
        <w:rPr>
          <w:rFonts w:ascii="Century Gothic" w:hAnsi="Century Gothic" w:cs="Arial Narrow"/>
          <w:sz w:val="20"/>
          <w:szCs w:val="20"/>
        </w:rPr>
        <w:t xml:space="preserve">odnośnie wymiarów stref, </w:t>
      </w:r>
      <w:r w:rsidR="00CD6D77">
        <w:rPr>
          <w:rFonts w:ascii="Century Gothic" w:hAnsi="Century Gothic" w:cs="Arial Narrow"/>
          <w:sz w:val="20"/>
          <w:szCs w:val="20"/>
        </w:rPr>
        <w:t xml:space="preserve">oznakowania, oświetlenia oraz wytyczne dotyczące wyposażenia w środki </w:t>
      </w:r>
      <w:r w:rsidR="00765720">
        <w:rPr>
          <w:rFonts w:ascii="Century Gothic" w:hAnsi="Century Gothic" w:cs="Arial Narrow"/>
          <w:sz w:val="20"/>
          <w:szCs w:val="20"/>
        </w:rPr>
        <w:t>ochrony pożarowej i</w:t>
      </w:r>
      <w:r w:rsidR="00CD6D77">
        <w:rPr>
          <w:rFonts w:ascii="Century Gothic" w:hAnsi="Century Gothic" w:cs="Arial Narrow"/>
          <w:sz w:val="20"/>
          <w:szCs w:val="20"/>
        </w:rPr>
        <w:t xml:space="preserve"> ratownicze. </w:t>
      </w:r>
      <w:r w:rsidR="00725249">
        <w:rPr>
          <w:rFonts w:ascii="Century Gothic" w:hAnsi="Century Gothic" w:cs="Arial Narrow"/>
          <w:sz w:val="20"/>
          <w:szCs w:val="20"/>
        </w:rPr>
        <w:t xml:space="preserve">Poniżej przedstawiono zmiany mające na celu </w:t>
      </w:r>
      <w:r w:rsidR="00532630">
        <w:rPr>
          <w:rFonts w:ascii="Century Gothic" w:hAnsi="Century Gothic" w:cs="Arial Narrow"/>
          <w:sz w:val="20"/>
          <w:szCs w:val="20"/>
        </w:rPr>
        <w:t xml:space="preserve">przebudowę lądowiska dla </w:t>
      </w:r>
      <w:r w:rsidR="00765720">
        <w:rPr>
          <w:rFonts w:ascii="Century Gothic" w:hAnsi="Century Gothic" w:cs="Arial Narrow"/>
          <w:sz w:val="20"/>
          <w:szCs w:val="20"/>
        </w:rPr>
        <w:t xml:space="preserve">jego </w:t>
      </w:r>
      <w:r w:rsidR="00532630">
        <w:rPr>
          <w:rFonts w:ascii="Century Gothic" w:hAnsi="Century Gothic" w:cs="Arial Narrow"/>
          <w:sz w:val="20"/>
          <w:szCs w:val="20"/>
        </w:rPr>
        <w:t>dostosowani</w:t>
      </w:r>
      <w:r w:rsidR="00765720">
        <w:rPr>
          <w:rFonts w:ascii="Century Gothic" w:hAnsi="Century Gothic" w:cs="Arial Narrow"/>
          <w:sz w:val="20"/>
          <w:szCs w:val="20"/>
        </w:rPr>
        <w:t>a</w:t>
      </w:r>
      <w:r w:rsidR="00532630">
        <w:rPr>
          <w:rFonts w:ascii="Century Gothic" w:hAnsi="Century Gothic" w:cs="Arial Narrow"/>
          <w:sz w:val="20"/>
          <w:szCs w:val="20"/>
        </w:rPr>
        <w:t xml:space="preserve"> </w:t>
      </w:r>
      <w:r w:rsidR="00725249">
        <w:rPr>
          <w:rFonts w:ascii="Century Gothic" w:hAnsi="Century Gothic" w:cs="Arial Narrow"/>
          <w:sz w:val="20"/>
          <w:szCs w:val="20"/>
        </w:rPr>
        <w:t>do obowiązujących przepisów</w:t>
      </w:r>
      <w:r w:rsidR="00D02128">
        <w:rPr>
          <w:rFonts w:ascii="Century Gothic" w:hAnsi="Century Gothic" w:cs="Arial Narrow"/>
          <w:sz w:val="20"/>
          <w:szCs w:val="20"/>
        </w:rPr>
        <w:t>, w tym przede wszystkim rozporządzenia Ministra Zdrowia [1]</w:t>
      </w:r>
      <w:r w:rsidR="00725249">
        <w:rPr>
          <w:rFonts w:ascii="Century Gothic" w:hAnsi="Century Gothic" w:cs="Arial Narrow"/>
          <w:sz w:val="20"/>
          <w:szCs w:val="20"/>
        </w:rPr>
        <w:t>.</w:t>
      </w:r>
    </w:p>
    <w:p w:rsidR="00725249" w:rsidRDefault="00725249" w:rsidP="00725249">
      <w:pPr>
        <w:pStyle w:val="1OPIS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Podstawowe parametry lądowiska po przebudowie:</w:t>
      </w:r>
    </w:p>
    <w:p w:rsidR="00725249" w:rsidRPr="00765720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65720">
        <w:rPr>
          <w:rFonts w:ascii="Century Gothic" w:hAnsi="Century Gothic" w:cs="Arial Narrow"/>
          <w:sz w:val="20"/>
          <w:szCs w:val="20"/>
        </w:rPr>
        <w:t xml:space="preserve">płyta lądowiska o nawierzchni </w:t>
      </w:r>
      <w:r w:rsidR="00D02128" w:rsidRPr="00765720">
        <w:rPr>
          <w:rFonts w:ascii="Century Gothic" w:hAnsi="Century Gothic" w:cs="Arial Narrow"/>
          <w:sz w:val="20"/>
          <w:szCs w:val="20"/>
        </w:rPr>
        <w:t xml:space="preserve">betonowej </w:t>
      </w:r>
      <w:r w:rsidRPr="00765720">
        <w:rPr>
          <w:rFonts w:ascii="Century Gothic" w:hAnsi="Century Gothic" w:cs="Arial Narrow"/>
          <w:sz w:val="20"/>
          <w:szCs w:val="20"/>
        </w:rPr>
        <w:t xml:space="preserve">– </w:t>
      </w:r>
      <w:r w:rsidR="00765720" w:rsidRPr="00765720">
        <w:rPr>
          <w:rFonts w:ascii="Century Gothic" w:hAnsi="Century Gothic" w:cs="Arial Narrow"/>
          <w:sz w:val="20"/>
          <w:szCs w:val="20"/>
        </w:rPr>
        <w:t xml:space="preserve">pozostaje </w:t>
      </w:r>
      <w:r w:rsidRPr="00765720">
        <w:rPr>
          <w:rFonts w:ascii="Century Gothic" w:hAnsi="Century Gothic" w:cs="Arial Narrow"/>
          <w:sz w:val="20"/>
          <w:szCs w:val="20"/>
        </w:rPr>
        <w:t>bez zmian,</w:t>
      </w:r>
    </w:p>
    <w:p w:rsidR="00725249" w:rsidRPr="00765720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65720">
        <w:rPr>
          <w:rFonts w:ascii="Century Gothic" w:hAnsi="Century Gothic" w:cs="Arial Narrow"/>
          <w:sz w:val="20"/>
          <w:szCs w:val="20"/>
        </w:rPr>
        <w:t xml:space="preserve">strefa końcowego podejścia (FATO) o </w:t>
      </w:r>
      <w:r w:rsidR="007564AC">
        <w:rPr>
          <w:rFonts w:ascii="Century Gothic" w:hAnsi="Century Gothic" w:cs="Arial Narrow"/>
          <w:sz w:val="20"/>
          <w:szCs w:val="20"/>
        </w:rPr>
        <w:t>średnicy</w:t>
      </w:r>
      <w:r w:rsidRPr="00765720">
        <w:rPr>
          <w:rFonts w:ascii="Century Gothic" w:hAnsi="Century Gothic" w:cs="Arial Narrow"/>
          <w:sz w:val="20"/>
          <w:szCs w:val="20"/>
        </w:rPr>
        <w:t xml:space="preserve"> 25,0 m</w:t>
      </w:r>
      <w:r w:rsidR="00FB709C">
        <w:rPr>
          <w:rFonts w:ascii="Century Gothic" w:hAnsi="Century Gothic" w:cs="Arial Narrow"/>
          <w:sz w:val="20"/>
          <w:szCs w:val="20"/>
        </w:rPr>
        <w:t xml:space="preserve"> z przebudowaną opaską </w:t>
      </w:r>
      <w:r w:rsidR="00FB709C">
        <w:rPr>
          <w:rFonts w:ascii="Century Gothic" w:hAnsi="Century Gothic" w:cs="Arial Narrow"/>
          <w:sz w:val="20"/>
          <w:szCs w:val="20"/>
        </w:rPr>
        <w:br/>
        <w:t>z kostki betonowej i</w:t>
      </w:r>
      <w:r w:rsidRPr="00765720">
        <w:rPr>
          <w:rFonts w:ascii="Century Gothic" w:hAnsi="Century Gothic" w:cs="Arial Narrow"/>
          <w:sz w:val="20"/>
          <w:szCs w:val="20"/>
        </w:rPr>
        <w:t xml:space="preserve"> z dostosowan</w:t>
      </w:r>
      <w:r w:rsidR="00FB709C">
        <w:rPr>
          <w:rFonts w:ascii="Century Gothic" w:hAnsi="Century Gothic" w:cs="Arial Narrow"/>
          <w:sz w:val="20"/>
          <w:szCs w:val="20"/>
        </w:rPr>
        <w:t>ym oświetleniem</w:t>
      </w:r>
      <w:r w:rsidRPr="00765720">
        <w:rPr>
          <w:rFonts w:ascii="Century Gothic" w:hAnsi="Century Gothic" w:cs="Arial Narrow"/>
          <w:sz w:val="20"/>
          <w:szCs w:val="20"/>
        </w:rPr>
        <w:t xml:space="preserve"> </w:t>
      </w:r>
      <w:r w:rsidR="00FB709C">
        <w:rPr>
          <w:rFonts w:ascii="Century Gothic" w:hAnsi="Century Gothic" w:cs="Arial Narrow"/>
          <w:sz w:val="20"/>
          <w:szCs w:val="20"/>
        </w:rPr>
        <w:t>i oznakowaniem</w:t>
      </w:r>
      <w:r w:rsidRPr="00765720">
        <w:rPr>
          <w:rFonts w:ascii="Century Gothic" w:hAnsi="Century Gothic" w:cs="Arial Narrow"/>
          <w:sz w:val="20"/>
          <w:szCs w:val="20"/>
        </w:rPr>
        <w:t>,</w:t>
      </w:r>
    </w:p>
    <w:p w:rsidR="00725249" w:rsidRPr="00765720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65720">
        <w:rPr>
          <w:rFonts w:ascii="Century Gothic" w:hAnsi="Century Gothic" w:cs="Arial Narrow"/>
          <w:sz w:val="20"/>
          <w:szCs w:val="20"/>
        </w:rPr>
        <w:t xml:space="preserve">strefa przyziemienia i utraty siły nośnej (TLOF) o </w:t>
      </w:r>
      <w:r w:rsidR="007564AC">
        <w:rPr>
          <w:rFonts w:ascii="Century Gothic" w:hAnsi="Century Gothic" w:cs="Arial Narrow"/>
          <w:sz w:val="20"/>
          <w:szCs w:val="20"/>
        </w:rPr>
        <w:t>średnicy</w:t>
      </w:r>
      <w:r w:rsidRPr="00765720">
        <w:rPr>
          <w:rFonts w:ascii="Century Gothic" w:hAnsi="Century Gothic" w:cs="Arial Narrow"/>
          <w:sz w:val="20"/>
          <w:szCs w:val="20"/>
        </w:rPr>
        <w:t xml:space="preserve"> 15,0 m z dostosowan</w:t>
      </w:r>
      <w:r w:rsidR="00FB709C">
        <w:rPr>
          <w:rFonts w:ascii="Century Gothic" w:hAnsi="Century Gothic" w:cs="Arial Narrow"/>
          <w:sz w:val="20"/>
          <w:szCs w:val="20"/>
        </w:rPr>
        <w:t>ym</w:t>
      </w:r>
      <w:r w:rsidR="007564AC">
        <w:rPr>
          <w:rFonts w:ascii="Century Gothic" w:hAnsi="Century Gothic" w:cs="Arial Narrow"/>
          <w:sz w:val="20"/>
          <w:szCs w:val="20"/>
        </w:rPr>
        <w:t xml:space="preserve"> </w:t>
      </w:r>
      <w:r w:rsidRPr="00765720">
        <w:rPr>
          <w:rFonts w:ascii="Century Gothic" w:hAnsi="Century Gothic" w:cs="Arial Narrow"/>
          <w:sz w:val="20"/>
          <w:szCs w:val="20"/>
        </w:rPr>
        <w:t>oświetleni</w:t>
      </w:r>
      <w:r w:rsidR="00FB709C">
        <w:rPr>
          <w:rFonts w:ascii="Century Gothic" w:hAnsi="Century Gothic" w:cs="Arial Narrow"/>
          <w:sz w:val="20"/>
          <w:szCs w:val="20"/>
        </w:rPr>
        <w:t>em</w:t>
      </w:r>
      <w:r w:rsidR="00B4535E">
        <w:rPr>
          <w:rFonts w:ascii="Century Gothic" w:hAnsi="Century Gothic" w:cs="Arial Narrow"/>
          <w:sz w:val="20"/>
          <w:szCs w:val="20"/>
        </w:rPr>
        <w:t xml:space="preserve"> </w:t>
      </w:r>
      <w:r w:rsidR="00FB709C">
        <w:rPr>
          <w:rFonts w:ascii="Century Gothic" w:hAnsi="Century Gothic" w:cs="Arial Narrow"/>
          <w:sz w:val="20"/>
          <w:szCs w:val="20"/>
        </w:rPr>
        <w:t>i oznakowaniem</w:t>
      </w:r>
      <w:r w:rsidRPr="00765720">
        <w:rPr>
          <w:rFonts w:ascii="Century Gothic" w:hAnsi="Century Gothic" w:cs="Arial Narrow"/>
          <w:sz w:val="20"/>
          <w:szCs w:val="20"/>
        </w:rPr>
        <w:t>,</w:t>
      </w:r>
    </w:p>
    <w:p w:rsidR="00725249" w:rsidRDefault="007A7ED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8A2CBB">
        <w:rPr>
          <w:rFonts w:ascii="Century Gothic" w:hAnsi="Century Gothic" w:cs="Arial Narrow"/>
          <w:sz w:val="20"/>
          <w:szCs w:val="20"/>
        </w:rPr>
        <w:t>wyznaczona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="00725249">
        <w:rPr>
          <w:rFonts w:ascii="Century Gothic" w:hAnsi="Century Gothic" w:cs="Arial Narrow"/>
          <w:sz w:val="20"/>
          <w:szCs w:val="20"/>
        </w:rPr>
        <w:t>strefa bezpieczeństwa (SA) o wymiarach 33,3 x 33,3 m,</w:t>
      </w:r>
    </w:p>
    <w:p w:rsidR="00725249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główny kierunek podejścia / wznoszenia: </w:t>
      </w:r>
      <w:r w:rsidRPr="00BB453C">
        <w:rPr>
          <w:rFonts w:ascii="Century Gothic" w:hAnsi="Century Gothic" w:cs="Arial Narrow"/>
          <w:sz w:val="20"/>
          <w:szCs w:val="20"/>
        </w:rPr>
        <w:t>2</w:t>
      </w:r>
      <w:r w:rsidR="00FB709C">
        <w:rPr>
          <w:rFonts w:ascii="Century Gothic" w:hAnsi="Century Gothic" w:cs="Arial Narrow"/>
          <w:sz w:val="20"/>
          <w:szCs w:val="20"/>
        </w:rPr>
        <w:t>70°/300</w:t>
      </w:r>
      <w:r w:rsidRPr="00BB453C">
        <w:rPr>
          <w:rFonts w:ascii="Century Gothic" w:hAnsi="Century Gothic" w:cs="Arial Narrow"/>
          <w:sz w:val="20"/>
          <w:szCs w:val="20"/>
        </w:rPr>
        <w:t>° GEO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725249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pomocniczy kierunek podejścia / wznoszenia: </w:t>
      </w:r>
      <w:r w:rsidR="00FB709C">
        <w:rPr>
          <w:rFonts w:ascii="Century Gothic" w:hAnsi="Century Gothic" w:cs="Arial Narrow"/>
          <w:sz w:val="20"/>
          <w:szCs w:val="20"/>
        </w:rPr>
        <w:t>120</w:t>
      </w:r>
      <w:r w:rsidRPr="00BB453C">
        <w:rPr>
          <w:rFonts w:ascii="Century Gothic" w:hAnsi="Century Gothic" w:cs="Arial Narrow"/>
          <w:sz w:val="20"/>
          <w:szCs w:val="20"/>
        </w:rPr>
        <w:t>°/</w:t>
      </w:r>
      <w:r w:rsidR="00FB709C">
        <w:rPr>
          <w:rFonts w:ascii="Century Gothic" w:hAnsi="Century Gothic" w:cs="Arial Narrow"/>
          <w:sz w:val="20"/>
          <w:szCs w:val="20"/>
        </w:rPr>
        <w:t>090</w:t>
      </w:r>
      <w:r w:rsidRPr="00BB453C">
        <w:rPr>
          <w:rFonts w:ascii="Century Gothic" w:hAnsi="Century Gothic" w:cs="Arial Narrow"/>
          <w:sz w:val="20"/>
          <w:szCs w:val="20"/>
        </w:rPr>
        <w:t>° GEO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725249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powierzchnie ograniczające na kierunkach podejścia / w</w:t>
      </w:r>
      <w:r w:rsidR="007564AC">
        <w:rPr>
          <w:rFonts w:ascii="Century Gothic" w:hAnsi="Century Gothic" w:cs="Arial Narrow"/>
          <w:sz w:val="20"/>
          <w:szCs w:val="20"/>
        </w:rPr>
        <w:t>z</w:t>
      </w:r>
      <w:r>
        <w:rPr>
          <w:rFonts w:ascii="Century Gothic" w:hAnsi="Century Gothic" w:cs="Arial Narrow"/>
          <w:sz w:val="20"/>
          <w:szCs w:val="20"/>
        </w:rPr>
        <w:t>noszenia oraz powierzchnie boczne wyprowadzone z granicy strefy bezpieczeństwa (SA)</w:t>
      </w:r>
      <w:r w:rsidR="00E95100">
        <w:rPr>
          <w:rFonts w:ascii="Century Gothic" w:hAnsi="Century Gothic" w:cs="Arial Narrow"/>
          <w:sz w:val="20"/>
          <w:szCs w:val="20"/>
        </w:rPr>
        <w:t>,</w:t>
      </w:r>
    </w:p>
    <w:p w:rsidR="00725249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wysokość bezwzględna punktu odniesienia lądowiska (HRP) ok. </w:t>
      </w:r>
      <w:r w:rsidR="008A2CBB">
        <w:rPr>
          <w:rFonts w:ascii="Century Gothic" w:hAnsi="Century Gothic" w:cs="Arial Narrow"/>
          <w:sz w:val="20"/>
          <w:szCs w:val="20"/>
        </w:rPr>
        <w:t>193</w:t>
      </w:r>
      <w:r>
        <w:rPr>
          <w:rFonts w:ascii="Century Gothic" w:hAnsi="Century Gothic" w:cs="Arial Narrow"/>
          <w:sz w:val="20"/>
          <w:szCs w:val="20"/>
        </w:rPr>
        <w:t xml:space="preserve">,0 m </w:t>
      </w:r>
      <w:proofErr w:type="spellStart"/>
      <w:r>
        <w:rPr>
          <w:rFonts w:ascii="Century Gothic" w:hAnsi="Century Gothic" w:cs="Arial Narrow"/>
          <w:sz w:val="20"/>
          <w:szCs w:val="20"/>
        </w:rPr>
        <w:t>n.p.m</w:t>
      </w:r>
      <w:proofErr w:type="spellEnd"/>
      <w:r w:rsidR="00D02128">
        <w:rPr>
          <w:rFonts w:ascii="Century Gothic" w:hAnsi="Century Gothic" w:cs="Arial Narrow"/>
          <w:sz w:val="20"/>
          <w:szCs w:val="20"/>
        </w:rPr>
        <w:t xml:space="preserve"> – </w:t>
      </w:r>
      <w:r w:rsidR="00765720">
        <w:rPr>
          <w:rFonts w:ascii="Century Gothic" w:hAnsi="Century Gothic" w:cs="Arial Narrow"/>
          <w:sz w:val="20"/>
          <w:szCs w:val="20"/>
        </w:rPr>
        <w:t xml:space="preserve">pozostaje </w:t>
      </w:r>
      <w:r w:rsidR="00D02128">
        <w:rPr>
          <w:rFonts w:ascii="Century Gothic" w:hAnsi="Century Gothic" w:cs="Arial Narrow"/>
          <w:sz w:val="20"/>
          <w:szCs w:val="20"/>
        </w:rPr>
        <w:t>bez zmian,</w:t>
      </w:r>
    </w:p>
    <w:p w:rsidR="00725249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maksymalny wymiar śmigłowca obliczeniowego jaki może lądować na lądowisku D=16,6 m,</w:t>
      </w:r>
    </w:p>
    <w:p w:rsidR="00725249" w:rsidRPr="00C810E7" w:rsidRDefault="0072524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maksymalna masa startowa śmigłowca (MTOM) </w:t>
      </w:r>
      <w:r w:rsidR="00FB709C">
        <w:rPr>
          <w:rFonts w:ascii="Century Gothic" w:hAnsi="Century Gothic" w:cs="Arial Narrow"/>
          <w:sz w:val="20"/>
          <w:szCs w:val="20"/>
        </w:rPr>
        <w:t>6000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>
        <w:rPr>
          <w:rFonts w:ascii="Century Gothic" w:hAnsi="Century Gothic" w:cs="Arial Narrow"/>
          <w:sz w:val="20"/>
          <w:szCs w:val="20"/>
        </w:rPr>
        <w:t>kg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– </w:t>
      </w:r>
      <w:r w:rsidR="00765720">
        <w:rPr>
          <w:rFonts w:ascii="Century Gothic" w:hAnsi="Century Gothic" w:cs="Arial Narrow"/>
          <w:sz w:val="20"/>
          <w:szCs w:val="20"/>
        </w:rPr>
        <w:t xml:space="preserve">pozostaje </w:t>
      </w:r>
      <w:r w:rsidR="00E95100">
        <w:rPr>
          <w:rFonts w:ascii="Century Gothic" w:hAnsi="Century Gothic" w:cs="Arial Narrow"/>
          <w:sz w:val="20"/>
          <w:szCs w:val="20"/>
        </w:rPr>
        <w:t>bez zmian.</w:t>
      </w:r>
    </w:p>
    <w:p w:rsidR="00E95100" w:rsidRDefault="00E95100" w:rsidP="00E95100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p w:rsidR="00E95100" w:rsidRDefault="00E95100" w:rsidP="00E95100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65720">
        <w:rPr>
          <w:rFonts w:ascii="Century Gothic" w:hAnsi="Century Gothic"/>
          <w:sz w:val="20"/>
          <w:szCs w:val="20"/>
        </w:rPr>
        <w:t xml:space="preserve">Ukształtowanie wysokościowe lądowiska pozostaje bez zmian. 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W ramach przebudowy planuje się pozostawienie istniejącej płyty lądowiska wraz z drogą dojazdową bez zmian (poza zmianą oznakowania </w:t>
      </w:r>
      <w:r w:rsidRPr="00B4672A">
        <w:rPr>
          <w:rFonts w:ascii="Century Gothic" w:hAnsi="Century Gothic" w:cs="Arial"/>
          <w:sz w:val="20"/>
          <w:szCs w:val="20"/>
          <w:lang w:eastAsia="en-US"/>
        </w:rPr>
        <w:t>poziomego).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 </w:t>
      </w:r>
      <w:r>
        <w:rPr>
          <w:rFonts w:ascii="Century Gothic" w:hAnsi="Century Gothic"/>
          <w:sz w:val="20"/>
          <w:szCs w:val="20"/>
        </w:rPr>
        <w:t>Na płycie betonowej zostanie</w:t>
      </w:r>
      <w:r w:rsidRPr="00765720">
        <w:rPr>
          <w:rFonts w:ascii="Century Gothic" w:hAnsi="Century Gothic"/>
          <w:sz w:val="20"/>
          <w:szCs w:val="20"/>
        </w:rPr>
        <w:t xml:space="preserve"> wyznaczona strefa TLOF w kształcie okręgu o promieniu 7,5 m.</w:t>
      </w:r>
      <w:r w:rsidRPr="00B4672A">
        <w:rPr>
          <w:rFonts w:ascii="Century Gothic" w:hAnsi="Century Gothic" w:cs="Arial"/>
          <w:sz w:val="20"/>
          <w:szCs w:val="20"/>
          <w:lang w:eastAsia="en-US"/>
        </w:rPr>
        <w:t xml:space="preserve"> </w:t>
      </w:r>
    </w:p>
    <w:p w:rsidR="00E95100" w:rsidRDefault="00E95100" w:rsidP="00E95100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>
        <w:rPr>
          <w:rFonts w:ascii="Century Gothic" w:hAnsi="Century Gothic" w:cs="Arial"/>
          <w:sz w:val="20"/>
          <w:szCs w:val="20"/>
          <w:lang w:eastAsia="en-US"/>
        </w:rPr>
        <w:t xml:space="preserve">Przebudowie ulegnie opaska strefy FATO oraz nawierzchnia </w:t>
      </w:r>
      <w:proofErr w:type="spellStart"/>
      <w:r>
        <w:rPr>
          <w:rFonts w:ascii="Century Gothic" w:hAnsi="Century Gothic" w:cs="Arial"/>
          <w:sz w:val="20"/>
          <w:szCs w:val="20"/>
          <w:lang w:eastAsia="en-US"/>
        </w:rPr>
        <w:t>pod</w:t>
      </w:r>
      <w:proofErr w:type="spellEnd"/>
      <w:r>
        <w:rPr>
          <w:rFonts w:ascii="Century Gothic" w:hAnsi="Century Gothic" w:cs="Arial"/>
          <w:sz w:val="20"/>
          <w:szCs w:val="20"/>
          <w:lang w:eastAsia="en-US"/>
        </w:rPr>
        <w:t xml:space="preserve"> oznakowanie kierunkowe. </w:t>
      </w:r>
      <w:r w:rsidRPr="00846CE0">
        <w:rPr>
          <w:rFonts w:ascii="Century Gothic" w:hAnsi="Century Gothic" w:cs="Arial"/>
          <w:sz w:val="20"/>
          <w:szCs w:val="20"/>
          <w:lang w:eastAsia="en-US"/>
        </w:rPr>
        <w:t xml:space="preserve">Na potrzeby wykonania oznakowania poziomego strefy podejścia końcowego </w:t>
      </w:r>
      <w:r>
        <w:rPr>
          <w:rFonts w:ascii="Century Gothic" w:hAnsi="Century Gothic" w:cs="Arial"/>
          <w:sz w:val="20"/>
          <w:szCs w:val="20"/>
          <w:lang w:eastAsia="en-US"/>
        </w:rPr>
        <w:br/>
      </w:r>
      <w:r w:rsidRPr="00846CE0">
        <w:rPr>
          <w:rFonts w:ascii="Century Gothic" w:hAnsi="Century Gothic" w:cs="Arial"/>
          <w:sz w:val="20"/>
          <w:szCs w:val="20"/>
          <w:lang w:eastAsia="en-US"/>
        </w:rPr>
        <w:t xml:space="preserve">i startu (FATO) zostanie przebudowana opaska o nawierzchni z kostki betonowej o 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docelowej </w:t>
      </w:r>
      <w:r w:rsidRPr="00846CE0">
        <w:rPr>
          <w:rFonts w:ascii="Century Gothic" w:hAnsi="Century Gothic" w:cs="Arial"/>
          <w:sz w:val="20"/>
          <w:szCs w:val="20"/>
          <w:lang w:eastAsia="en-US"/>
        </w:rPr>
        <w:t xml:space="preserve">szerokości ok. 1,0 m. </w:t>
      </w:r>
      <w:r w:rsidRPr="00765720">
        <w:rPr>
          <w:rFonts w:ascii="Century Gothic" w:hAnsi="Century Gothic"/>
          <w:sz w:val="20"/>
          <w:szCs w:val="20"/>
        </w:rPr>
        <w:t xml:space="preserve">Zostanie wyznaczona na niej strefa FATO w kształcie okręgu o promieniu </w:t>
      </w:r>
      <w:r>
        <w:rPr>
          <w:rFonts w:ascii="Century Gothic" w:hAnsi="Century Gothic"/>
          <w:sz w:val="20"/>
          <w:szCs w:val="20"/>
        </w:rPr>
        <w:t>12,5 m, s</w:t>
      </w:r>
      <w:r w:rsidRPr="00846CE0">
        <w:rPr>
          <w:rFonts w:ascii="Century Gothic" w:hAnsi="Century Gothic" w:cs="Arial"/>
          <w:sz w:val="20"/>
          <w:szCs w:val="20"/>
          <w:lang w:eastAsia="en-US"/>
        </w:rPr>
        <w:t>zerokość oznakowania będzie wynosiła 0,3 m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. </w:t>
      </w:r>
      <w:r w:rsidRPr="00846CE0">
        <w:rPr>
          <w:rFonts w:ascii="Century Gothic" w:hAnsi="Century Gothic" w:cs="Arial"/>
          <w:sz w:val="20"/>
          <w:szCs w:val="20"/>
          <w:lang w:eastAsia="en-US"/>
        </w:rPr>
        <w:t>Dodatkowo zostaną wykonane nawierzchnie z kostki betonowej o szeroko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ści ok. 2,0 m pomiędzy opaską strefy FATO </w:t>
      </w:r>
      <w:r>
        <w:rPr>
          <w:rFonts w:ascii="Century Gothic" w:hAnsi="Century Gothic" w:cs="Arial"/>
          <w:sz w:val="20"/>
          <w:szCs w:val="20"/>
          <w:lang w:eastAsia="en-US"/>
        </w:rPr>
        <w:br/>
        <w:t>a betonową płytą lądowiska dla naniesienia oznakowania poziomego w postaci dwóch strzałek kierunkowych podejścia/odejścia.</w:t>
      </w:r>
    </w:p>
    <w:p w:rsidR="00D569A9" w:rsidRDefault="00D569A9" w:rsidP="003E04CF">
      <w:pPr>
        <w:pStyle w:val="Akapitzlist"/>
        <w:spacing w:line="276" w:lineRule="auto"/>
        <w:ind w:left="360"/>
        <w:rPr>
          <w:rFonts w:ascii="Century Gothic" w:hAnsi="Century Gothic" w:cs="Arial Narrow"/>
          <w:sz w:val="20"/>
          <w:szCs w:val="20"/>
        </w:rPr>
      </w:pPr>
    </w:p>
    <w:p w:rsidR="006C5307" w:rsidRDefault="006C5307" w:rsidP="006C5307">
      <w:pPr>
        <w:pStyle w:val="Nagwek31"/>
        <w:spacing w:line="276" w:lineRule="auto"/>
      </w:pPr>
      <w:bookmarkStart w:id="19" w:name="_Toc187232277"/>
      <w:r>
        <w:t>Sposób odprowadzania ścieków</w:t>
      </w:r>
      <w:bookmarkEnd w:id="19"/>
    </w:p>
    <w:p w:rsidR="006C5307" w:rsidRPr="006C5307" w:rsidRDefault="006C5307" w:rsidP="006C5307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 przebudowywanym lądowisku nie będą powstawały ścieki sanitarne, zakres opracowania nie obejmuje instalacji odprowadzania ścieków.</w:t>
      </w:r>
    </w:p>
    <w:p w:rsidR="006C5307" w:rsidRDefault="006C5307" w:rsidP="006C5307">
      <w:pPr>
        <w:spacing w:line="276" w:lineRule="auto"/>
        <w:rPr>
          <w:rFonts w:ascii="Century Gothic" w:hAnsi="Century Gothic" w:cs="Arial Narrow"/>
          <w:sz w:val="20"/>
          <w:szCs w:val="20"/>
        </w:rPr>
      </w:pPr>
    </w:p>
    <w:p w:rsidR="006C5307" w:rsidRDefault="006C5307" w:rsidP="006C5307">
      <w:pPr>
        <w:pStyle w:val="Nagwek31"/>
        <w:spacing w:line="276" w:lineRule="auto"/>
      </w:pPr>
      <w:bookmarkStart w:id="20" w:name="_Toc187232278"/>
      <w:r>
        <w:t>Układ komunikacyjny</w:t>
      </w:r>
      <w:bookmarkEnd w:id="20"/>
    </w:p>
    <w:p w:rsidR="006C5307" w:rsidRPr="008A2CBB" w:rsidRDefault="00F44A4D" w:rsidP="006F27D8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A2CBB">
        <w:rPr>
          <w:rFonts w:ascii="Century Gothic" w:hAnsi="Century Gothic" w:cs="Arial Narrow"/>
          <w:sz w:val="20"/>
          <w:szCs w:val="20"/>
        </w:rPr>
        <w:t xml:space="preserve">Obecnie do lądowiska doprowadzona jest droga o szerokości ok. </w:t>
      </w:r>
      <w:r w:rsidR="00652A79" w:rsidRPr="008A2CBB">
        <w:rPr>
          <w:rFonts w:ascii="Century Gothic" w:hAnsi="Century Gothic" w:cs="Arial Narrow"/>
          <w:sz w:val="20"/>
          <w:szCs w:val="20"/>
        </w:rPr>
        <w:t>4</w:t>
      </w:r>
      <w:r w:rsidRPr="008A2CBB">
        <w:rPr>
          <w:rFonts w:ascii="Century Gothic" w:hAnsi="Century Gothic" w:cs="Arial Narrow"/>
          <w:sz w:val="20"/>
          <w:szCs w:val="20"/>
        </w:rPr>
        <w:t xml:space="preserve">,0 m do zjazdu </w:t>
      </w:r>
      <w:r w:rsidRPr="008A2CBB">
        <w:rPr>
          <w:rFonts w:ascii="Century Gothic" w:hAnsi="Century Gothic" w:cs="Arial Narrow"/>
          <w:sz w:val="20"/>
          <w:szCs w:val="20"/>
        </w:rPr>
        <w:br/>
        <w:t xml:space="preserve">w </w:t>
      </w:r>
      <w:r w:rsidR="00652A79" w:rsidRPr="008A2CBB">
        <w:rPr>
          <w:rFonts w:ascii="Century Gothic" w:hAnsi="Century Gothic" w:cs="Arial Narrow"/>
          <w:sz w:val="20"/>
          <w:szCs w:val="20"/>
        </w:rPr>
        <w:t>drogę wewnętrzną szpitala.</w:t>
      </w:r>
      <w:r w:rsidR="006F27D8" w:rsidRPr="008A2CBB">
        <w:rPr>
          <w:rFonts w:ascii="Century Gothic" w:hAnsi="Century Gothic" w:cs="Arial Narrow"/>
          <w:sz w:val="20"/>
          <w:szCs w:val="20"/>
        </w:rPr>
        <w:t xml:space="preserve"> </w:t>
      </w:r>
      <w:r w:rsidRPr="008A2CBB">
        <w:rPr>
          <w:rFonts w:ascii="Century Gothic" w:hAnsi="Century Gothic" w:cs="Arial Narrow"/>
          <w:sz w:val="20"/>
          <w:szCs w:val="20"/>
        </w:rPr>
        <w:t xml:space="preserve">Droga </w:t>
      </w:r>
      <w:r w:rsidR="006F27D8" w:rsidRPr="008A2CBB">
        <w:rPr>
          <w:rFonts w:ascii="Century Gothic" w:hAnsi="Century Gothic" w:cs="Arial Narrow"/>
          <w:sz w:val="20"/>
          <w:szCs w:val="20"/>
        </w:rPr>
        <w:t xml:space="preserve">ta wykonana jest o nawierzchni </w:t>
      </w:r>
      <w:r w:rsidRPr="008A2CBB">
        <w:rPr>
          <w:rFonts w:ascii="Century Gothic" w:hAnsi="Century Gothic" w:cs="Arial Narrow"/>
          <w:sz w:val="20"/>
          <w:szCs w:val="20"/>
        </w:rPr>
        <w:t xml:space="preserve">betonowej. </w:t>
      </w:r>
      <w:r w:rsidR="006C5307" w:rsidRPr="008A2CBB">
        <w:rPr>
          <w:rFonts w:ascii="Century Gothic" w:hAnsi="Century Gothic" w:cs="Arial Narrow"/>
          <w:sz w:val="20"/>
          <w:szCs w:val="20"/>
        </w:rPr>
        <w:lastRenderedPageBreak/>
        <w:t>Nawierzchnia płyty lądowiska z drogami pozostaje bez zmian</w:t>
      </w:r>
      <w:r w:rsidR="006F27D8" w:rsidRPr="008A2CBB">
        <w:rPr>
          <w:rFonts w:ascii="Century Gothic" w:hAnsi="Century Gothic" w:cs="Arial Narrow"/>
          <w:sz w:val="20"/>
          <w:szCs w:val="20"/>
        </w:rPr>
        <w:t>.</w:t>
      </w:r>
      <w:r w:rsidR="006C5307" w:rsidRPr="008A2CBB">
        <w:rPr>
          <w:rFonts w:ascii="Century Gothic" w:hAnsi="Century Gothic" w:cs="Arial Narrow"/>
          <w:sz w:val="20"/>
          <w:szCs w:val="20"/>
        </w:rPr>
        <w:t xml:space="preserve"> </w:t>
      </w:r>
      <w:r w:rsidR="006F27D8" w:rsidRPr="008A2CBB">
        <w:rPr>
          <w:rFonts w:ascii="Century Gothic" w:hAnsi="Century Gothic" w:cs="Arial Narrow"/>
          <w:sz w:val="20"/>
          <w:szCs w:val="20"/>
        </w:rPr>
        <w:t xml:space="preserve">Na drodze </w:t>
      </w:r>
      <w:r w:rsidR="00CC55C6" w:rsidRPr="008A2CBB">
        <w:rPr>
          <w:rFonts w:ascii="Century Gothic" w:hAnsi="Century Gothic" w:cs="Arial Narrow"/>
          <w:sz w:val="20"/>
          <w:szCs w:val="20"/>
        </w:rPr>
        <w:t xml:space="preserve">dojazdowej </w:t>
      </w:r>
      <w:r w:rsidR="006F27D8" w:rsidRPr="008A2CBB">
        <w:rPr>
          <w:rFonts w:ascii="Century Gothic" w:hAnsi="Century Gothic" w:cs="Arial Narrow"/>
          <w:sz w:val="20"/>
          <w:szCs w:val="20"/>
        </w:rPr>
        <w:t xml:space="preserve">zostanie wykonane oznakowanie poziome i pionowe, ograniczające dostęp na płytę lądowiska </w:t>
      </w:r>
      <w:r w:rsidR="00CC55C6" w:rsidRPr="008A2CBB">
        <w:rPr>
          <w:rFonts w:ascii="Century Gothic" w:hAnsi="Century Gothic" w:cs="Arial Narrow"/>
          <w:sz w:val="20"/>
          <w:szCs w:val="20"/>
        </w:rPr>
        <w:t xml:space="preserve">wyłącznie </w:t>
      </w:r>
      <w:r w:rsidR="006F27D8" w:rsidRPr="008A2CBB">
        <w:rPr>
          <w:rFonts w:ascii="Century Gothic" w:hAnsi="Century Gothic" w:cs="Arial Narrow"/>
          <w:sz w:val="20"/>
          <w:szCs w:val="20"/>
        </w:rPr>
        <w:t xml:space="preserve">dla </w:t>
      </w:r>
      <w:proofErr w:type="spellStart"/>
      <w:r w:rsidR="006F27D8" w:rsidRPr="008A2CBB">
        <w:rPr>
          <w:rFonts w:ascii="Century Gothic" w:hAnsi="Century Gothic" w:cs="Arial Narrow"/>
          <w:sz w:val="20"/>
          <w:szCs w:val="20"/>
        </w:rPr>
        <w:t>ruchu</w:t>
      </w:r>
      <w:proofErr w:type="spellEnd"/>
      <w:r w:rsidR="006F27D8" w:rsidRPr="008A2CBB">
        <w:rPr>
          <w:rFonts w:ascii="Century Gothic" w:hAnsi="Century Gothic" w:cs="Arial Narrow"/>
          <w:sz w:val="20"/>
          <w:szCs w:val="20"/>
        </w:rPr>
        <w:t xml:space="preserve"> pieszego. </w:t>
      </w:r>
      <w:r w:rsidRPr="008A2CBB">
        <w:rPr>
          <w:rFonts w:ascii="Century Gothic" w:hAnsi="Century Gothic" w:cs="Arial Narrow"/>
          <w:sz w:val="20"/>
          <w:szCs w:val="20"/>
        </w:rPr>
        <w:t>Nie wprowadza się zmian w układzie komunikacyjnym zlokalizowanym na terenie szpitala,</w:t>
      </w:r>
      <w:r w:rsidR="006C5307" w:rsidRPr="008A2CBB">
        <w:rPr>
          <w:rFonts w:ascii="Century Gothic" w:hAnsi="Century Gothic" w:cs="Arial Narrow"/>
          <w:sz w:val="20"/>
          <w:szCs w:val="20"/>
        </w:rPr>
        <w:t xml:space="preserve"> nie wprowadza się zmian w istniejących konstrukcjach. </w:t>
      </w:r>
    </w:p>
    <w:p w:rsidR="00F44A4D" w:rsidRPr="006C5307" w:rsidRDefault="00F44A4D" w:rsidP="006C5307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F44A4D" w:rsidRDefault="00F44A4D" w:rsidP="00F44A4D">
      <w:pPr>
        <w:pStyle w:val="Nagwek31"/>
        <w:spacing w:line="276" w:lineRule="auto"/>
      </w:pPr>
      <w:bookmarkStart w:id="21" w:name="_Toc187232279"/>
      <w:r>
        <w:t>Sposób dostępu do drogi publicznej</w:t>
      </w:r>
      <w:bookmarkEnd w:id="21"/>
    </w:p>
    <w:p w:rsidR="006F27D8" w:rsidRDefault="00F44A4D" w:rsidP="00F44A4D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Teren lądowiska posiada dostęp do</w:t>
      </w:r>
      <w:r w:rsidR="006F27D8">
        <w:rPr>
          <w:rFonts w:ascii="Century Gothic" w:hAnsi="Century Gothic" w:cs="Arial Narrow"/>
          <w:sz w:val="20"/>
          <w:szCs w:val="20"/>
        </w:rPr>
        <w:t xml:space="preserve"> drogi publicznej – ul. Szpitalna (dz. nr 379/2, obręb 8) </w:t>
      </w:r>
      <w:proofErr w:type="spellStart"/>
      <w:r w:rsidR="006F27D8">
        <w:rPr>
          <w:rFonts w:ascii="Century Gothic" w:hAnsi="Century Gothic" w:cs="Arial Narrow"/>
          <w:sz w:val="20"/>
          <w:szCs w:val="20"/>
        </w:rPr>
        <w:t>za</w:t>
      </w:r>
      <w:proofErr w:type="spellEnd"/>
      <w:r w:rsidR="006F27D8">
        <w:rPr>
          <w:rFonts w:ascii="Century Gothic" w:hAnsi="Century Gothic" w:cs="Arial Narrow"/>
          <w:sz w:val="20"/>
          <w:szCs w:val="20"/>
        </w:rPr>
        <w:t xml:space="preserve"> pomocą istniejącego zjazdu poprzez istniejący układ dróg wewnętrznych szpitala (dz. nr 30/13, obręb 13). Dostęp do drogi publicznej nie ulega zmianie.</w:t>
      </w:r>
    </w:p>
    <w:p w:rsidR="00F44A4D" w:rsidRPr="00F44A4D" w:rsidRDefault="00F44A4D" w:rsidP="00F44A4D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F44A4D" w:rsidRDefault="00F44A4D" w:rsidP="00F44A4D">
      <w:pPr>
        <w:pStyle w:val="Nagwek31"/>
        <w:spacing w:line="276" w:lineRule="auto"/>
      </w:pPr>
      <w:bookmarkStart w:id="22" w:name="_Toc187232280"/>
      <w:r>
        <w:t>Parametry techniczne sie</w:t>
      </w:r>
      <w:r w:rsidR="000500FF">
        <w:t>ci i urządzeń uzbrojenia działek</w:t>
      </w:r>
      <w:bookmarkEnd w:id="22"/>
    </w:p>
    <w:p w:rsidR="00D569A9" w:rsidRPr="00D569A9" w:rsidRDefault="00D569A9" w:rsidP="00D569A9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Parametry techniczne sieci i urządzenia uzbrojenia działki określa się następująco:</w:t>
      </w:r>
    </w:p>
    <w:p w:rsidR="00D569A9" w:rsidRDefault="00D569A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przyłącze elek</w:t>
      </w:r>
      <w:r w:rsidR="00735030">
        <w:rPr>
          <w:rFonts w:ascii="Century Gothic" w:hAnsi="Century Gothic" w:cs="Arial Narrow"/>
          <w:sz w:val="20"/>
          <w:szCs w:val="20"/>
        </w:rPr>
        <w:t>tryczne – istniejące, bez zmian,</w:t>
      </w:r>
    </w:p>
    <w:p w:rsidR="00D569A9" w:rsidRDefault="00D569A9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zewnętrzna instalacja elektryczna – projekt przewiduje demontaż </w:t>
      </w:r>
      <w:r w:rsidR="00735030">
        <w:rPr>
          <w:rFonts w:ascii="Century Gothic" w:hAnsi="Century Gothic" w:cs="Arial Narrow"/>
          <w:sz w:val="20"/>
          <w:szCs w:val="20"/>
        </w:rPr>
        <w:t>istniejącego systemu oświetlenia lądowiska z kasetą sterowania zlokalizowaną</w:t>
      </w:r>
      <w:r>
        <w:rPr>
          <w:rFonts w:ascii="Century Gothic" w:hAnsi="Century Gothic" w:cs="Arial Narrow"/>
          <w:sz w:val="20"/>
          <w:szCs w:val="20"/>
        </w:rPr>
        <w:t xml:space="preserve"> przy płycie lądowiska.</w:t>
      </w:r>
      <w:r w:rsidR="005A499A">
        <w:rPr>
          <w:rFonts w:ascii="Century Gothic" w:hAnsi="Century Gothic" w:cs="Arial Narrow"/>
          <w:sz w:val="20"/>
          <w:szCs w:val="20"/>
        </w:rPr>
        <w:t xml:space="preserve"> </w:t>
      </w:r>
      <w:r w:rsidR="00735030">
        <w:rPr>
          <w:rFonts w:ascii="Century Gothic" w:hAnsi="Century Gothic" w:cs="Arial Narrow"/>
          <w:sz w:val="20"/>
          <w:szCs w:val="20"/>
        </w:rPr>
        <w:t>Zostanie wykonana</w:t>
      </w:r>
      <w:r w:rsidR="005A499A">
        <w:rPr>
          <w:rFonts w:ascii="Century Gothic" w:hAnsi="Century Gothic" w:cs="Arial Narrow"/>
          <w:sz w:val="20"/>
          <w:szCs w:val="20"/>
        </w:rPr>
        <w:t xml:space="preserve"> now</w:t>
      </w:r>
      <w:r w:rsidR="00735030">
        <w:rPr>
          <w:rFonts w:ascii="Century Gothic" w:hAnsi="Century Gothic" w:cs="Arial Narrow"/>
          <w:sz w:val="20"/>
          <w:szCs w:val="20"/>
        </w:rPr>
        <w:t>a</w:t>
      </w:r>
      <w:r w:rsidR="005A499A">
        <w:rPr>
          <w:rFonts w:ascii="Century Gothic" w:hAnsi="Century Gothic" w:cs="Arial Narrow"/>
          <w:sz w:val="20"/>
          <w:szCs w:val="20"/>
        </w:rPr>
        <w:t xml:space="preserve"> rozdzielnic</w:t>
      </w:r>
      <w:r w:rsidR="00735030">
        <w:rPr>
          <w:rFonts w:ascii="Century Gothic" w:hAnsi="Century Gothic" w:cs="Arial Narrow"/>
          <w:sz w:val="20"/>
          <w:szCs w:val="20"/>
        </w:rPr>
        <w:t>a</w:t>
      </w:r>
      <w:r w:rsidR="0066612C">
        <w:rPr>
          <w:rFonts w:ascii="Century Gothic" w:hAnsi="Century Gothic" w:cs="Arial Narrow"/>
          <w:sz w:val="20"/>
          <w:szCs w:val="20"/>
        </w:rPr>
        <w:t xml:space="preserve"> RLS zlokalizowana</w:t>
      </w:r>
      <w:r w:rsidR="005A499A">
        <w:rPr>
          <w:rFonts w:ascii="Century Gothic" w:hAnsi="Century Gothic" w:cs="Arial Narrow"/>
          <w:sz w:val="20"/>
          <w:szCs w:val="20"/>
        </w:rPr>
        <w:t xml:space="preserve"> po stronie </w:t>
      </w:r>
      <w:r w:rsidR="00735030">
        <w:rPr>
          <w:rFonts w:ascii="Century Gothic" w:hAnsi="Century Gothic" w:cs="Arial Narrow"/>
          <w:sz w:val="20"/>
          <w:szCs w:val="20"/>
        </w:rPr>
        <w:t>północnej</w:t>
      </w:r>
      <w:r w:rsidR="005A499A">
        <w:rPr>
          <w:rFonts w:ascii="Century Gothic" w:hAnsi="Century Gothic" w:cs="Arial Narrow"/>
          <w:sz w:val="20"/>
          <w:szCs w:val="20"/>
        </w:rPr>
        <w:t xml:space="preserve"> lądowiska przy </w:t>
      </w:r>
      <w:r w:rsidR="00735030">
        <w:rPr>
          <w:rFonts w:ascii="Century Gothic" w:hAnsi="Century Gothic" w:cs="Arial Narrow"/>
          <w:sz w:val="20"/>
          <w:szCs w:val="20"/>
        </w:rPr>
        <w:t>drodze dojazdowej</w:t>
      </w:r>
      <w:r w:rsidR="005A499A">
        <w:rPr>
          <w:rFonts w:ascii="Century Gothic" w:hAnsi="Century Gothic" w:cs="Arial Narrow"/>
          <w:sz w:val="20"/>
          <w:szCs w:val="20"/>
        </w:rPr>
        <w:t xml:space="preserve">. Zasilanie rozdzielnicy lądowiska RLS zostanie zapewnione z istniejącej rezerwowanej rozdzielnicy </w:t>
      </w:r>
      <w:r w:rsidR="00735030">
        <w:rPr>
          <w:rFonts w:ascii="Century Gothic" w:hAnsi="Century Gothic" w:cs="Arial Narrow"/>
          <w:sz w:val="20"/>
          <w:szCs w:val="20"/>
        </w:rPr>
        <w:t xml:space="preserve">lądowiska zlokalizowanej w budynku </w:t>
      </w:r>
      <w:proofErr w:type="spellStart"/>
      <w:r w:rsidR="00735030">
        <w:rPr>
          <w:rFonts w:ascii="Century Gothic" w:hAnsi="Century Gothic" w:cs="Arial Narrow"/>
          <w:sz w:val="20"/>
          <w:szCs w:val="20"/>
        </w:rPr>
        <w:t>agregatorowni</w:t>
      </w:r>
      <w:proofErr w:type="spellEnd"/>
      <w:r w:rsidR="00735030">
        <w:rPr>
          <w:rFonts w:ascii="Century Gothic" w:hAnsi="Century Gothic" w:cs="Arial Narrow"/>
          <w:sz w:val="20"/>
          <w:szCs w:val="20"/>
        </w:rPr>
        <w:t xml:space="preserve"> </w:t>
      </w:r>
      <w:r w:rsidR="005A499A">
        <w:rPr>
          <w:rFonts w:ascii="Century Gothic" w:hAnsi="Century Gothic" w:cs="Arial Narrow"/>
          <w:sz w:val="20"/>
          <w:szCs w:val="20"/>
        </w:rPr>
        <w:t>poprzez zastosowanie nowego kabla zasil</w:t>
      </w:r>
      <w:r w:rsidR="00735030">
        <w:rPr>
          <w:rFonts w:ascii="Century Gothic" w:hAnsi="Century Gothic" w:cs="Arial Narrow"/>
          <w:sz w:val="20"/>
          <w:szCs w:val="20"/>
        </w:rPr>
        <w:t>ającego,</w:t>
      </w:r>
    </w:p>
    <w:p w:rsidR="005A499A" w:rsidRDefault="005A499A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projektowane oświetlenie lądowiska i urządzenia zlokalizowane na jego terenie zasilane będą z nowoprojektowanej rozdzielnicy RLS</w:t>
      </w:r>
      <w:r w:rsidR="00735030">
        <w:rPr>
          <w:rFonts w:ascii="Century Gothic" w:hAnsi="Century Gothic" w:cs="Arial Narrow"/>
          <w:sz w:val="20"/>
          <w:szCs w:val="20"/>
        </w:rPr>
        <w:t>,</w:t>
      </w:r>
    </w:p>
    <w:p w:rsidR="005A499A" w:rsidRPr="00B51300" w:rsidRDefault="005A499A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B51300">
        <w:rPr>
          <w:rFonts w:ascii="Century Gothic" w:hAnsi="Century Gothic" w:cs="Arial Narrow"/>
          <w:sz w:val="20"/>
          <w:szCs w:val="20"/>
        </w:rPr>
        <w:t xml:space="preserve">dla sterowania urządzeń lądowiska zostanie wykonana nowa kanalizacja teletechniczna w relacji nowoprojektowana rozdzielnica lądowiska RLS – </w:t>
      </w:r>
      <w:r w:rsidR="0066612C">
        <w:rPr>
          <w:rFonts w:ascii="Century Gothic" w:hAnsi="Century Gothic" w:cs="Arial Narrow"/>
          <w:sz w:val="20"/>
          <w:szCs w:val="20"/>
        </w:rPr>
        <w:t>budynek A szpitala</w:t>
      </w:r>
      <w:r w:rsidRPr="00B51300">
        <w:rPr>
          <w:rFonts w:ascii="Century Gothic" w:hAnsi="Century Gothic" w:cs="Arial Narrow"/>
          <w:sz w:val="20"/>
          <w:szCs w:val="20"/>
        </w:rPr>
        <w:t>.</w:t>
      </w:r>
    </w:p>
    <w:p w:rsidR="00D569A9" w:rsidRPr="00D569A9" w:rsidRDefault="007E23AB" w:rsidP="00840AFA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dla zlokalizowania sprzętu p</w:t>
      </w:r>
      <w:r w:rsidR="005A499A">
        <w:rPr>
          <w:rFonts w:ascii="Century Gothic" w:hAnsi="Century Gothic" w:cs="Arial Narrow"/>
          <w:sz w:val="20"/>
          <w:szCs w:val="20"/>
        </w:rPr>
        <w:t>poż</w:t>
      </w:r>
      <w:r>
        <w:rPr>
          <w:rFonts w:ascii="Century Gothic" w:hAnsi="Century Gothic" w:cs="Arial Narrow"/>
          <w:sz w:val="20"/>
          <w:szCs w:val="20"/>
        </w:rPr>
        <w:t>.</w:t>
      </w:r>
      <w:r w:rsidR="005A499A">
        <w:rPr>
          <w:rFonts w:ascii="Century Gothic" w:hAnsi="Century Gothic" w:cs="Arial Narrow"/>
          <w:sz w:val="20"/>
          <w:szCs w:val="20"/>
        </w:rPr>
        <w:t xml:space="preserve"> i ratowniczego zostanie zastosowany nowy kiosk ppoż</w:t>
      </w:r>
      <w:r>
        <w:rPr>
          <w:rFonts w:ascii="Century Gothic" w:hAnsi="Century Gothic" w:cs="Arial Narrow"/>
          <w:sz w:val="20"/>
          <w:szCs w:val="20"/>
        </w:rPr>
        <w:t>.</w:t>
      </w:r>
      <w:r w:rsidR="005A499A">
        <w:rPr>
          <w:rFonts w:ascii="Century Gothic" w:hAnsi="Century Gothic" w:cs="Arial Narrow"/>
          <w:sz w:val="20"/>
          <w:szCs w:val="20"/>
        </w:rPr>
        <w:t xml:space="preserve"> zlokalizowany bezpośrednio przy rozdzielnicy RLS.</w:t>
      </w:r>
    </w:p>
    <w:p w:rsidR="007E23AB" w:rsidRDefault="007E23AB" w:rsidP="006C5307">
      <w:pPr>
        <w:spacing w:line="276" w:lineRule="auto"/>
        <w:rPr>
          <w:rFonts w:ascii="Century Gothic" w:hAnsi="Century Gothic" w:cs="Arial Narrow"/>
          <w:sz w:val="20"/>
          <w:szCs w:val="20"/>
        </w:rPr>
      </w:pPr>
    </w:p>
    <w:p w:rsidR="005A499A" w:rsidRDefault="005A499A" w:rsidP="005A499A">
      <w:pPr>
        <w:pStyle w:val="Nagwek31"/>
        <w:spacing w:line="276" w:lineRule="auto"/>
      </w:pPr>
      <w:bookmarkStart w:id="23" w:name="_Toc187232281"/>
      <w:r>
        <w:t>Ukształtowanie terenu i układ zieleni</w:t>
      </w:r>
      <w:bookmarkEnd w:id="23"/>
    </w:p>
    <w:p w:rsidR="00265A5A" w:rsidRDefault="00F84CAD" w:rsidP="0066612C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Ukształtowanie terenu pozostaje bez zmian. Teren po wykonaniu prac należy wyrównać</w:t>
      </w:r>
      <w:r w:rsidR="000500FF">
        <w:rPr>
          <w:rFonts w:ascii="Century Gothic" w:hAnsi="Century Gothic" w:cs="Arial Narrow"/>
          <w:sz w:val="20"/>
          <w:szCs w:val="20"/>
        </w:rPr>
        <w:t xml:space="preserve"> i odtworzyć</w:t>
      </w:r>
      <w:r>
        <w:rPr>
          <w:rFonts w:ascii="Century Gothic" w:hAnsi="Century Gothic" w:cs="Arial Narrow"/>
          <w:sz w:val="20"/>
          <w:szCs w:val="20"/>
        </w:rPr>
        <w:t xml:space="preserve">. Dla odtworzenia nawierzchni trawiastej należy zastosować trawę </w:t>
      </w:r>
      <w:r>
        <w:rPr>
          <w:rFonts w:ascii="Century Gothic" w:hAnsi="Century Gothic" w:cs="Arial Narrow"/>
          <w:sz w:val="20"/>
          <w:szCs w:val="20"/>
        </w:rPr>
        <w:br/>
        <w:t>z rolki.</w:t>
      </w:r>
    </w:p>
    <w:p w:rsidR="007E23AB" w:rsidRPr="0066612C" w:rsidRDefault="007E23AB" w:rsidP="0066612C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6451C6" w:rsidRPr="006451C6" w:rsidRDefault="006451C6" w:rsidP="006451C6">
      <w:pPr>
        <w:pStyle w:val="Nagwek21"/>
        <w:spacing w:line="276" w:lineRule="auto"/>
      </w:pPr>
      <w:bookmarkStart w:id="24" w:name="_Toc187232282"/>
      <w:r w:rsidRPr="006451C6">
        <w:t>ZESTAWIENIA</w:t>
      </w:r>
      <w:bookmarkEnd w:id="24"/>
    </w:p>
    <w:p w:rsidR="006451C6" w:rsidRDefault="006451C6" w:rsidP="006451C6">
      <w:pPr>
        <w:spacing w:before="96" w:after="96" w:line="276" w:lineRule="auto"/>
        <w:jc w:val="both"/>
        <w:rPr>
          <w:rFonts w:ascii="Century Gothic" w:hAnsi="Century Gothic" w:cs="Arial Narrow"/>
          <w:color w:val="7F7F7F" w:themeColor="text1" w:themeTint="80"/>
          <w:sz w:val="20"/>
          <w:szCs w:val="20"/>
        </w:rPr>
      </w:pPr>
    </w:p>
    <w:p w:rsidR="006451C6" w:rsidRDefault="000500FF" w:rsidP="006451C6">
      <w:pPr>
        <w:pStyle w:val="Nagwek31"/>
        <w:spacing w:line="276" w:lineRule="auto"/>
      </w:pPr>
      <w:bookmarkStart w:id="25" w:name="_Toc187232283"/>
      <w:r w:rsidRPr="003C4C85">
        <w:t>P</w:t>
      </w:r>
      <w:r w:rsidR="006451C6" w:rsidRPr="003C4C85">
        <w:t>owierzchni</w:t>
      </w:r>
      <w:r w:rsidR="009D0B23">
        <w:t xml:space="preserve">a zabudowy - </w:t>
      </w:r>
      <w:r w:rsidR="006451C6" w:rsidRPr="003C4C85">
        <w:t>projektowanych i istniejących obiektów budowlanych</w:t>
      </w:r>
      <w:bookmarkEnd w:id="25"/>
    </w:p>
    <w:p w:rsidR="000306BD" w:rsidRPr="000306BD" w:rsidRDefault="000306BD" w:rsidP="000306BD">
      <w:pPr>
        <w:pStyle w:val="Tekstpodstawowy"/>
      </w:pPr>
    </w:p>
    <w:tbl>
      <w:tblPr>
        <w:tblW w:w="8330" w:type="dxa"/>
        <w:tblLayout w:type="fixed"/>
        <w:tblLook w:val="04A0"/>
      </w:tblPr>
      <w:tblGrid>
        <w:gridCol w:w="5920"/>
        <w:gridCol w:w="2410"/>
      </w:tblGrid>
      <w:tr w:rsidR="006451C6" w:rsidRPr="003C4C85" w:rsidTr="006451C6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C4C85" w:rsidRDefault="006451C6" w:rsidP="006451C6">
            <w:pPr>
              <w:widowControl w:val="0"/>
              <w:spacing w:line="276" w:lineRule="auto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Rodzaj powierzchni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C4C85" w:rsidRDefault="006451C6" w:rsidP="006451C6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Powierzchnia w </w:t>
            </w:r>
            <w:proofErr w:type="spellStart"/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m</w:t>
            </w:r>
            <w:r w:rsidR="009D0B23">
              <w:rPr>
                <w:rFonts w:ascii="Century Gothic" w:hAnsi="Century Gothic" w:cs="Arial Narrow"/>
                <w:b/>
                <w:sz w:val="20"/>
                <w:szCs w:val="20"/>
              </w:rPr>
              <w:t>²</w:t>
            </w:r>
            <w:proofErr w:type="spellEnd"/>
          </w:p>
          <w:p w:rsidR="006451C6" w:rsidRPr="003C4C85" w:rsidRDefault="006451C6" w:rsidP="006451C6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(szacunkowa)</w:t>
            </w:r>
          </w:p>
        </w:tc>
      </w:tr>
      <w:tr w:rsidR="006451C6" w:rsidRPr="003C4C85" w:rsidTr="006451C6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C4C85" w:rsidRDefault="006451C6" w:rsidP="006451C6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lądowiska (istniejąca płyta betonowa)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A7D19" w:rsidRDefault="00C2271F" w:rsidP="006451C6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3A7D19">
              <w:rPr>
                <w:rFonts w:ascii="Century Gothic" w:hAnsi="Century Gothic" w:cs="Arial Narrow"/>
                <w:sz w:val="20"/>
                <w:szCs w:val="20"/>
              </w:rPr>
              <w:t>178,0</w:t>
            </w:r>
          </w:p>
        </w:tc>
      </w:tr>
      <w:tr w:rsidR="006451C6" w:rsidRPr="003C4C85" w:rsidTr="006451C6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C4C85" w:rsidRDefault="006451C6" w:rsidP="00C2271F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lądowiska (docelowa płyt</w:t>
            </w:r>
            <w:r w:rsidR="00BC26E0">
              <w:rPr>
                <w:rFonts w:ascii="Century Gothic" w:hAnsi="Century Gothic" w:cs="Arial Narrow"/>
                <w:sz w:val="20"/>
                <w:szCs w:val="20"/>
              </w:rPr>
              <w:t>a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 xml:space="preserve"> </w:t>
            </w:r>
            <w:r w:rsidR="00C2271F">
              <w:rPr>
                <w:rFonts w:ascii="Century Gothic" w:hAnsi="Century Gothic" w:cs="Arial Narrow"/>
                <w:sz w:val="20"/>
                <w:szCs w:val="20"/>
              </w:rPr>
              <w:t>betonowa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C4C85" w:rsidRDefault="004A2A26" w:rsidP="006451C6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b</w:t>
            </w:r>
            <w:r w:rsidR="002A34EA" w:rsidRPr="003C4C85">
              <w:rPr>
                <w:rFonts w:ascii="Century Gothic" w:hAnsi="Century Gothic" w:cs="Arial Narrow"/>
                <w:sz w:val="20"/>
                <w:szCs w:val="20"/>
              </w:rPr>
              <w:t>ez zmian</w:t>
            </w:r>
          </w:p>
        </w:tc>
      </w:tr>
      <w:tr w:rsidR="006451C6" w:rsidRPr="003C4C85" w:rsidTr="006451C6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C4C85" w:rsidRDefault="006451C6" w:rsidP="00C2271F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 xml:space="preserve">Powierzchnia opaski </w:t>
            </w:r>
            <w:r w:rsidR="00C2271F">
              <w:rPr>
                <w:rFonts w:ascii="Century Gothic" w:hAnsi="Century Gothic" w:cs="Arial Narrow"/>
                <w:sz w:val="20"/>
                <w:szCs w:val="20"/>
              </w:rPr>
              <w:t xml:space="preserve">z poszerzeniami </w:t>
            </w:r>
            <w:proofErr w:type="spellStart"/>
            <w:r w:rsidR="00C2271F">
              <w:rPr>
                <w:rFonts w:ascii="Century Gothic" w:hAnsi="Century Gothic" w:cs="Arial Narrow"/>
                <w:sz w:val="20"/>
                <w:szCs w:val="20"/>
              </w:rPr>
              <w:t>pod</w:t>
            </w:r>
            <w:proofErr w:type="spellEnd"/>
            <w:r w:rsidR="00C2271F">
              <w:rPr>
                <w:rFonts w:ascii="Century Gothic" w:hAnsi="Century Gothic" w:cs="Arial Narrow"/>
                <w:sz w:val="20"/>
                <w:szCs w:val="20"/>
              </w:rPr>
              <w:t xml:space="preserve"> oznakowanie kierunkowe (istniejąca </w:t>
            </w:r>
            <w:r w:rsidR="007804DA">
              <w:rPr>
                <w:rFonts w:ascii="Century Gothic" w:hAnsi="Century Gothic" w:cs="Arial Narrow"/>
                <w:sz w:val="20"/>
                <w:szCs w:val="20"/>
              </w:rPr>
              <w:t>z kostki betonowej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A7D19" w:rsidRDefault="003A7D19" w:rsidP="003A7D1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86</w:t>
            </w:r>
            <w:r w:rsidRPr="003A7D19">
              <w:rPr>
                <w:rFonts w:ascii="Century Gothic" w:hAnsi="Century Gothic" w:cs="Arial Narrow"/>
                <w:sz w:val="20"/>
                <w:szCs w:val="20"/>
              </w:rPr>
              <w:t>,</w:t>
            </w:r>
            <w:r>
              <w:rPr>
                <w:rFonts w:ascii="Century Gothic" w:hAnsi="Century Gothic" w:cs="Arial Narrow"/>
                <w:sz w:val="20"/>
                <w:szCs w:val="20"/>
              </w:rPr>
              <w:t>5</w:t>
            </w:r>
          </w:p>
        </w:tc>
      </w:tr>
      <w:tr w:rsidR="006451C6" w:rsidRPr="003C4C85" w:rsidTr="006451C6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C4C85" w:rsidRDefault="00C2271F" w:rsidP="00C2271F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lastRenderedPageBreak/>
              <w:t xml:space="preserve">Powierzchnia opaski </w:t>
            </w:r>
            <w:r>
              <w:rPr>
                <w:rFonts w:ascii="Century Gothic" w:hAnsi="Century Gothic" w:cs="Arial Narrow"/>
                <w:sz w:val="20"/>
                <w:szCs w:val="20"/>
              </w:rPr>
              <w:t xml:space="preserve">z poszerzeniami </w:t>
            </w:r>
            <w:proofErr w:type="spellStart"/>
            <w:r>
              <w:rPr>
                <w:rFonts w:ascii="Century Gothic" w:hAnsi="Century Gothic" w:cs="Arial Narrow"/>
                <w:sz w:val="20"/>
                <w:szCs w:val="20"/>
              </w:rPr>
              <w:t>pod</w:t>
            </w:r>
            <w:proofErr w:type="spellEnd"/>
            <w:r>
              <w:rPr>
                <w:rFonts w:ascii="Century Gothic" w:hAnsi="Century Gothic" w:cs="Arial Narrow"/>
                <w:sz w:val="20"/>
                <w:szCs w:val="20"/>
              </w:rPr>
              <w:t xml:space="preserve"> oznakowanie kierunkowe (docelowa z kostki betonowej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1C6" w:rsidRPr="003A7D19" w:rsidRDefault="00C2271F" w:rsidP="00577FE4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3A7D19">
              <w:rPr>
                <w:rFonts w:ascii="Century Gothic" w:hAnsi="Century Gothic" w:cs="Arial Narrow"/>
                <w:sz w:val="20"/>
                <w:szCs w:val="20"/>
              </w:rPr>
              <w:t>92,5</w:t>
            </w:r>
          </w:p>
        </w:tc>
      </w:tr>
      <w:tr w:rsidR="00C2271F" w:rsidRPr="003C4C85" w:rsidTr="006451C6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71F" w:rsidRPr="001D4E0A" w:rsidRDefault="00C2271F" w:rsidP="00B616CD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1D4E0A">
              <w:rPr>
                <w:rFonts w:ascii="Century Gothic" w:hAnsi="Century Gothic" w:cs="Arial Narrow"/>
                <w:sz w:val="20"/>
                <w:szCs w:val="20"/>
              </w:rPr>
              <w:t xml:space="preserve">Powierzchnia </w:t>
            </w:r>
            <w:r w:rsidR="00E45B90" w:rsidRPr="001D4E0A">
              <w:rPr>
                <w:rFonts w:ascii="Century Gothic" w:hAnsi="Century Gothic" w:cs="Arial Narrow"/>
                <w:sz w:val="20"/>
                <w:szCs w:val="20"/>
              </w:rPr>
              <w:t>rozbudowywanych</w:t>
            </w:r>
            <w:r w:rsidRPr="001D4E0A">
              <w:rPr>
                <w:rFonts w:ascii="Century Gothic" w:hAnsi="Century Gothic" w:cs="Arial Narrow"/>
                <w:sz w:val="20"/>
                <w:szCs w:val="20"/>
              </w:rPr>
              <w:t xml:space="preserve"> obiektów na rzecz powierzchni biologiczno czynnej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71F" w:rsidRPr="001D4E0A" w:rsidRDefault="00523C2A" w:rsidP="00577FE4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1D4E0A">
              <w:rPr>
                <w:rFonts w:ascii="Century Gothic" w:hAnsi="Century Gothic" w:cs="Arial Narrow"/>
                <w:sz w:val="20"/>
                <w:szCs w:val="20"/>
              </w:rPr>
              <w:t>10</w:t>
            </w:r>
            <w:r w:rsidR="00C2271F" w:rsidRPr="001D4E0A">
              <w:rPr>
                <w:rFonts w:ascii="Century Gothic" w:hAnsi="Century Gothic" w:cs="Arial Narrow"/>
                <w:sz w:val="20"/>
                <w:szCs w:val="20"/>
              </w:rPr>
              <w:t>,0</w:t>
            </w:r>
          </w:p>
        </w:tc>
      </w:tr>
    </w:tbl>
    <w:p w:rsidR="00523C2A" w:rsidRPr="003C4C85" w:rsidRDefault="00523C2A" w:rsidP="006451C6">
      <w:pPr>
        <w:spacing w:line="276" w:lineRule="auto"/>
        <w:rPr>
          <w:rFonts w:ascii="Century Gothic" w:hAnsi="Century Gothic" w:cs="Arial Narrow"/>
          <w:sz w:val="20"/>
          <w:szCs w:val="20"/>
        </w:rPr>
      </w:pPr>
    </w:p>
    <w:p w:rsidR="006451C6" w:rsidRPr="003C4C85" w:rsidRDefault="000500FF" w:rsidP="006451C6">
      <w:pPr>
        <w:pStyle w:val="Nagwek31"/>
        <w:spacing w:line="276" w:lineRule="auto"/>
      </w:pPr>
      <w:bookmarkStart w:id="26" w:name="_Toc187232284"/>
      <w:r w:rsidRPr="003C4C85">
        <w:t>P</w:t>
      </w:r>
      <w:r w:rsidR="006451C6" w:rsidRPr="003C4C85">
        <w:t>owierzchni</w:t>
      </w:r>
      <w:r w:rsidR="009D0B23">
        <w:t>a</w:t>
      </w:r>
      <w:r w:rsidR="006451C6" w:rsidRPr="003C4C85">
        <w:t xml:space="preserve"> dróg, parkingów, placów i chodników</w:t>
      </w:r>
      <w:bookmarkEnd w:id="26"/>
    </w:p>
    <w:tbl>
      <w:tblPr>
        <w:tblW w:w="8330" w:type="dxa"/>
        <w:tblLayout w:type="fixed"/>
        <w:tblLook w:val="04A0"/>
      </w:tblPr>
      <w:tblGrid>
        <w:gridCol w:w="5920"/>
        <w:gridCol w:w="2410"/>
      </w:tblGrid>
      <w:tr w:rsidR="00577FE4" w:rsidRPr="003C4C85" w:rsidTr="00367372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577FE4" w:rsidP="00367372">
            <w:pPr>
              <w:widowControl w:val="0"/>
              <w:spacing w:line="276" w:lineRule="auto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Rodzaj powierzchni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577FE4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Powierzchnia w </w:t>
            </w:r>
            <w:proofErr w:type="spellStart"/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m</w:t>
            </w:r>
            <w:r w:rsidR="009D0B23">
              <w:rPr>
                <w:rFonts w:ascii="Century Gothic" w:hAnsi="Century Gothic" w:cs="Arial Narrow"/>
                <w:b/>
                <w:sz w:val="20"/>
                <w:szCs w:val="20"/>
              </w:rPr>
              <w:t>²</w:t>
            </w:r>
            <w:proofErr w:type="spellEnd"/>
          </w:p>
          <w:p w:rsidR="00577FE4" w:rsidRPr="003C4C85" w:rsidRDefault="00577FE4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(szacunkowa)</w:t>
            </w:r>
          </w:p>
        </w:tc>
      </w:tr>
      <w:tr w:rsidR="00C2271F" w:rsidRPr="003C4C85" w:rsidTr="00367372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71F" w:rsidRPr="003C4C85" w:rsidRDefault="00C2271F" w:rsidP="00577FE4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1E50FF">
              <w:rPr>
                <w:rFonts w:ascii="Century Gothic" w:hAnsi="Century Gothic" w:cs="Arial Narrow"/>
                <w:sz w:val="20"/>
                <w:szCs w:val="20"/>
              </w:rPr>
              <w:t>Powierzchnia drogi dojazdowej (istniejąca)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71F" w:rsidRPr="003C4C85" w:rsidRDefault="00C2271F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143,0</w:t>
            </w:r>
          </w:p>
        </w:tc>
      </w:tr>
      <w:tr w:rsidR="00577FE4" w:rsidRPr="003C4C85" w:rsidTr="00367372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577FE4" w:rsidP="00577FE4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projektowanych utwardzeń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577FE4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Nie dotyczy</w:t>
            </w:r>
          </w:p>
        </w:tc>
      </w:tr>
      <w:tr w:rsidR="00577FE4" w:rsidRPr="003C4C85" w:rsidTr="00367372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577FE4" w:rsidP="00C2271F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likwidowanych utwardzeń na rzecz powierzchni biologiczno czynnej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C2271F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Nie dotyczy</w:t>
            </w:r>
          </w:p>
        </w:tc>
      </w:tr>
      <w:tr w:rsidR="00577FE4" w:rsidRPr="003C4C85" w:rsidTr="00367372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577FE4" w:rsidP="00367372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pozostałych dróg, placów i chodników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C2271F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B</w:t>
            </w:r>
            <w:r w:rsidR="00577FE4" w:rsidRPr="003C4C85">
              <w:rPr>
                <w:rFonts w:ascii="Century Gothic" w:hAnsi="Century Gothic" w:cs="Arial Narrow"/>
                <w:sz w:val="20"/>
                <w:szCs w:val="20"/>
              </w:rPr>
              <w:t>ez zmian</w:t>
            </w:r>
          </w:p>
        </w:tc>
      </w:tr>
    </w:tbl>
    <w:p w:rsidR="006451C6" w:rsidRPr="003C4C85" w:rsidRDefault="006451C6" w:rsidP="006451C6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6451C6" w:rsidRPr="003C4C85" w:rsidRDefault="000500FF" w:rsidP="006451C6">
      <w:pPr>
        <w:pStyle w:val="Nagwek31"/>
        <w:spacing w:line="276" w:lineRule="auto"/>
      </w:pPr>
      <w:bookmarkStart w:id="27" w:name="_Toc187232285"/>
      <w:r w:rsidRPr="003C4C85">
        <w:t>P</w:t>
      </w:r>
      <w:r w:rsidR="006451C6" w:rsidRPr="003C4C85">
        <w:t>owierzchni</w:t>
      </w:r>
      <w:r w:rsidR="009D0B23">
        <w:t>a</w:t>
      </w:r>
      <w:r w:rsidR="006451C6" w:rsidRPr="003C4C85">
        <w:t xml:space="preserve"> biologicznie czynn</w:t>
      </w:r>
      <w:r w:rsidR="009D0B23">
        <w:t>a</w:t>
      </w:r>
      <w:bookmarkEnd w:id="27"/>
    </w:p>
    <w:tbl>
      <w:tblPr>
        <w:tblW w:w="8330" w:type="dxa"/>
        <w:tblLayout w:type="fixed"/>
        <w:tblLook w:val="04A0"/>
      </w:tblPr>
      <w:tblGrid>
        <w:gridCol w:w="5920"/>
        <w:gridCol w:w="2410"/>
      </w:tblGrid>
      <w:tr w:rsidR="00577FE4" w:rsidRPr="003C4C85" w:rsidTr="00367372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577FE4" w:rsidP="00367372">
            <w:pPr>
              <w:widowControl w:val="0"/>
              <w:spacing w:line="276" w:lineRule="auto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Rodzaj powierzchni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577FE4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Powierzchnia w </w:t>
            </w:r>
            <w:proofErr w:type="spellStart"/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m</w:t>
            </w:r>
            <w:r w:rsidR="009D0B23">
              <w:rPr>
                <w:rFonts w:ascii="Century Gothic" w:hAnsi="Century Gothic" w:cs="Arial Narrow"/>
                <w:b/>
                <w:sz w:val="20"/>
                <w:szCs w:val="20"/>
              </w:rPr>
              <w:t>²</w:t>
            </w:r>
            <w:proofErr w:type="spellEnd"/>
          </w:p>
          <w:p w:rsidR="00577FE4" w:rsidRPr="003C4C85" w:rsidRDefault="00577FE4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(szacunkowa)</w:t>
            </w:r>
          </w:p>
        </w:tc>
      </w:tr>
      <w:tr w:rsidR="00577FE4" w:rsidRPr="003C4C85" w:rsidTr="00367372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6954FA" w:rsidP="00367372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P</w:t>
            </w:r>
            <w:r w:rsidR="005B4EC6" w:rsidRPr="001E50FF">
              <w:rPr>
                <w:rFonts w:ascii="Century Gothic" w:hAnsi="Century Gothic" w:cs="Arial Narrow"/>
                <w:sz w:val="20"/>
                <w:szCs w:val="20"/>
              </w:rPr>
              <w:t xml:space="preserve">owierzchnia odtwarzanego/wyrównywanego trawnika </w:t>
            </w:r>
            <w:r w:rsidR="00F740C0">
              <w:rPr>
                <w:rFonts w:ascii="Century Gothic" w:hAnsi="Century Gothic" w:cs="Arial Narrow"/>
                <w:sz w:val="20"/>
                <w:szCs w:val="20"/>
              </w:rPr>
              <w:br/>
            </w:r>
            <w:r w:rsidR="005B4EC6" w:rsidRPr="001E50FF">
              <w:rPr>
                <w:rFonts w:ascii="Century Gothic" w:hAnsi="Century Gothic" w:cs="Arial Narrow"/>
                <w:sz w:val="20"/>
                <w:szCs w:val="20"/>
              </w:rPr>
              <w:t>w strefie FATO i w otoczeniu lądowiska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E4" w:rsidRPr="003C4C85" w:rsidRDefault="000C1B25" w:rsidP="00367372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715</w:t>
            </w:r>
            <w:r w:rsidR="003C4C85" w:rsidRPr="003C4C85">
              <w:rPr>
                <w:rFonts w:ascii="Century Gothic" w:hAnsi="Century Gothic" w:cs="Arial Narrow"/>
                <w:sz w:val="20"/>
                <w:szCs w:val="20"/>
              </w:rPr>
              <w:t>,0</w:t>
            </w:r>
          </w:p>
        </w:tc>
      </w:tr>
      <w:tr w:rsidR="00523C2A" w:rsidRPr="000C1B25" w:rsidTr="00523C2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C2A" w:rsidRPr="000C1B25" w:rsidRDefault="00523C2A" w:rsidP="0041251C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0C1B25">
              <w:rPr>
                <w:rFonts w:ascii="Century Gothic" w:hAnsi="Century Gothic" w:cs="Arial Narrow"/>
                <w:sz w:val="20"/>
                <w:szCs w:val="20"/>
              </w:rPr>
              <w:t xml:space="preserve">Powierzchnia </w:t>
            </w:r>
            <w:r>
              <w:rPr>
                <w:rFonts w:ascii="Century Gothic" w:hAnsi="Century Gothic" w:cs="Arial Narrow"/>
                <w:sz w:val="20"/>
                <w:szCs w:val="20"/>
              </w:rPr>
              <w:t xml:space="preserve">biologicznie czynna przed przebudową </w:t>
            </w:r>
            <w:r w:rsidR="00F740C0">
              <w:rPr>
                <w:rFonts w:ascii="Century Gothic" w:hAnsi="Century Gothic" w:cs="Arial Narrow"/>
                <w:sz w:val="20"/>
                <w:szCs w:val="20"/>
              </w:rPr>
              <w:br/>
            </w:r>
            <w:r>
              <w:rPr>
                <w:rFonts w:ascii="Century Gothic" w:hAnsi="Century Gothic" w:cs="Arial Narrow"/>
                <w:sz w:val="20"/>
                <w:szCs w:val="20"/>
              </w:rPr>
              <w:t>w obszarze inwestycji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C2A" w:rsidRPr="000C1B25" w:rsidRDefault="00523C2A" w:rsidP="00F740C0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6</w:t>
            </w:r>
            <w:r w:rsidR="00F740C0">
              <w:rPr>
                <w:rFonts w:ascii="Century Gothic" w:hAnsi="Century Gothic" w:cs="Arial Narrow"/>
                <w:sz w:val="20"/>
                <w:szCs w:val="20"/>
              </w:rPr>
              <w:t> </w:t>
            </w:r>
            <w:r>
              <w:rPr>
                <w:rFonts w:ascii="Century Gothic" w:hAnsi="Century Gothic" w:cs="Arial Narrow"/>
                <w:sz w:val="20"/>
                <w:szCs w:val="20"/>
              </w:rPr>
              <w:t>719</w:t>
            </w:r>
            <w:r w:rsidR="00F740C0">
              <w:rPr>
                <w:rFonts w:ascii="Century Gothic" w:hAnsi="Century Gothic" w:cs="Arial Narrow"/>
                <w:sz w:val="20"/>
                <w:szCs w:val="20"/>
              </w:rPr>
              <w:t>,</w:t>
            </w:r>
            <w:r>
              <w:rPr>
                <w:rFonts w:ascii="Century Gothic" w:hAnsi="Century Gothic" w:cs="Arial Narrow"/>
                <w:sz w:val="20"/>
                <w:szCs w:val="20"/>
              </w:rPr>
              <w:t>50</w:t>
            </w:r>
          </w:p>
        </w:tc>
      </w:tr>
      <w:tr w:rsidR="00523C2A" w:rsidRPr="000C1B25" w:rsidTr="00523C2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C2A" w:rsidRPr="000C1B25" w:rsidRDefault="00523C2A" w:rsidP="0041251C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0C1B25">
              <w:rPr>
                <w:rFonts w:ascii="Century Gothic" w:hAnsi="Century Gothic" w:cs="Arial Narrow"/>
                <w:sz w:val="20"/>
                <w:szCs w:val="20"/>
              </w:rPr>
              <w:t xml:space="preserve">Powierzchnia </w:t>
            </w:r>
            <w:r>
              <w:rPr>
                <w:rFonts w:ascii="Century Gothic" w:hAnsi="Century Gothic" w:cs="Arial Narrow"/>
                <w:sz w:val="20"/>
                <w:szCs w:val="20"/>
              </w:rPr>
              <w:t>biologicznie czynna po przebudowie w obszarze inwestycji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C2A" w:rsidRPr="000C1B25" w:rsidRDefault="00F740C0" w:rsidP="0041251C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6 690,</w:t>
            </w:r>
            <w:r w:rsidR="00523C2A">
              <w:rPr>
                <w:rFonts w:ascii="Century Gothic" w:hAnsi="Century Gothic" w:cs="Arial Narrow"/>
                <w:sz w:val="20"/>
                <w:szCs w:val="20"/>
              </w:rPr>
              <w:t>50</w:t>
            </w:r>
          </w:p>
        </w:tc>
      </w:tr>
    </w:tbl>
    <w:p w:rsidR="000C1B25" w:rsidRPr="000500FF" w:rsidRDefault="000C1B25" w:rsidP="00B616CD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7D5904" w:rsidRPr="0083258F" w:rsidRDefault="000500FF" w:rsidP="000500FF">
      <w:pPr>
        <w:pStyle w:val="Nagwek31"/>
        <w:spacing w:line="276" w:lineRule="auto"/>
      </w:pPr>
      <w:bookmarkStart w:id="28" w:name="_Toc187232286"/>
      <w:r w:rsidRPr="0083258F">
        <w:t>Powierzchni</w:t>
      </w:r>
      <w:r w:rsidR="009D0B23">
        <w:t>a</w:t>
      </w:r>
      <w:r w:rsidRPr="0083258F">
        <w:t xml:space="preserve"> innych części terenu</w:t>
      </w:r>
      <w:bookmarkEnd w:id="28"/>
    </w:p>
    <w:p w:rsidR="00E45B90" w:rsidRDefault="000500FF" w:rsidP="006954FA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3258F">
        <w:rPr>
          <w:rFonts w:ascii="Century Gothic" w:hAnsi="Century Gothic" w:cs="Arial Narrow"/>
          <w:sz w:val="20"/>
          <w:szCs w:val="20"/>
        </w:rPr>
        <w:t>Nie dotyczy.</w:t>
      </w:r>
    </w:p>
    <w:p w:rsidR="00B616CD" w:rsidRPr="00E45B90" w:rsidRDefault="00B616CD" w:rsidP="006954FA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0500FF" w:rsidRDefault="000500FF" w:rsidP="000500FF">
      <w:pPr>
        <w:pStyle w:val="Nagwek21"/>
        <w:spacing w:line="276" w:lineRule="auto"/>
      </w:pPr>
      <w:bookmarkStart w:id="29" w:name="_Toc187232287"/>
      <w:r>
        <w:t>INFORMACJE I DANE</w:t>
      </w:r>
      <w:bookmarkEnd w:id="29"/>
    </w:p>
    <w:p w:rsidR="001175F2" w:rsidRPr="001175F2" w:rsidRDefault="001175F2" w:rsidP="001175F2">
      <w:pPr>
        <w:pStyle w:val="Nagwek31"/>
        <w:numPr>
          <w:ilvl w:val="0"/>
          <w:numId w:val="0"/>
        </w:numPr>
        <w:spacing w:line="276" w:lineRule="auto"/>
        <w:rPr>
          <w:color w:val="FF0000"/>
        </w:rPr>
      </w:pPr>
    </w:p>
    <w:p w:rsidR="00E61870" w:rsidRPr="00E61870" w:rsidRDefault="001175F2" w:rsidP="00E61870">
      <w:pPr>
        <w:pStyle w:val="Nagwek31"/>
        <w:spacing w:line="276" w:lineRule="auto"/>
      </w:pPr>
      <w:bookmarkStart w:id="30" w:name="_Toc187232288"/>
      <w:r w:rsidRPr="001175F2">
        <w:t>Informacja o rodzaju ograniczeń wynikających z aktów prawa miejscowego</w:t>
      </w:r>
      <w:bookmarkEnd w:id="30"/>
    </w:p>
    <w:p w:rsidR="00E61870" w:rsidRDefault="00E61870" w:rsidP="00E6187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956239">
        <w:rPr>
          <w:rFonts w:ascii="Century Gothic" w:hAnsi="Century Gothic" w:cs="Arial Narrow"/>
          <w:sz w:val="20"/>
          <w:szCs w:val="20"/>
        </w:rPr>
        <w:t>W obszarze planowanej inwestycji obwiązują miejscowe plany zagospodarowania</w:t>
      </w:r>
      <w:r w:rsidR="0076029C">
        <w:rPr>
          <w:rFonts w:ascii="Century Gothic" w:hAnsi="Century Gothic" w:cs="Arial Narrow"/>
          <w:sz w:val="20"/>
          <w:szCs w:val="20"/>
        </w:rPr>
        <w:t xml:space="preserve"> (MPZP)</w:t>
      </w:r>
      <w:r w:rsidRPr="00956239">
        <w:rPr>
          <w:rFonts w:ascii="Century Gothic" w:hAnsi="Century Gothic" w:cs="Arial Narrow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>–</w:t>
      </w:r>
      <w:r w:rsidRPr="00956239">
        <w:rPr>
          <w:rFonts w:ascii="Century Gothic" w:hAnsi="Century Gothic" w:cs="Arial Narrow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 xml:space="preserve">Uchwała nr XXXII/400/13 Rady Miejskiej w Wieluniu z dnia 12 września 2013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 w:rsidR="00EA4DB2">
        <w:rPr>
          <w:rFonts w:ascii="Century Gothic" w:hAnsi="Century Gothic" w:cs="Arial Narrow"/>
          <w:sz w:val="20"/>
          <w:szCs w:val="20"/>
        </w:rPr>
        <w:br/>
      </w:r>
      <w:r w:rsidRPr="0085012E">
        <w:rPr>
          <w:rFonts w:ascii="Century Gothic" w:hAnsi="Century Gothic" w:cs="Arial Narrow"/>
          <w:sz w:val="20"/>
          <w:szCs w:val="20"/>
        </w:rPr>
        <w:t>w sprawie uchwalenia miejscowego planu zago</w:t>
      </w:r>
      <w:r w:rsidR="00EA4DB2">
        <w:rPr>
          <w:rFonts w:ascii="Century Gothic" w:hAnsi="Century Gothic" w:cs="Arial Narrow"/>
          <w:sz w:val="20"/>
          <w:szCs w:val="20"/>
        </w:rPr>
        <w:t xml:space="preserve">spodarowania przestrzennego dla </w:t>
      </w:r>
      <w:r w:rsidRPr="0085012E">
        <w:rPr>
          <w:rFonts w:ascii="Century Gothic" w:hAnsi="Century Gothic" w:cs="Arial Narrow"/>
          <w:sz w:val="20"/>
          <w:szCs w:val="20"/>
        </w:rPr>
        <w:t>wybranych terenów w obszarze miasta Wielunia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E61870" w:rsidRDefault="00E61870" w:rsidP="00E6187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Działki, na których zlokalizowane jest lądowisko znajdują się na terenie oznaczonym symbolem 8/UZ dla którego ustalono przeznaczenie terenu:</w:t>
      </w:r>
    </w:p>
    <w:p w:rsidR="00E61870" w:rsidRPr="00E61870" w:rsidRDefault="00E61870" w:rsidP="00E61870">
      <w:pPr>
        <w:spacing w:line="276" w:lineRule="auto"/>
        <w:ind w:left="708"/>
        <w:jc w:val="both"/>
        <w:rPr>
          <w:rFonts w:ascii="Century Gothic" w:hAnsi="Century Gothic" w:cs="Arial Narrow"/>
          <w:sz w:val="20"/>
          <w:szCs w:val="20"/>
        </w:rPr>
      </w:pPr>
      <w:r w:rsidRPr="00E61870">
        <w:rPr>
          <w:rFonts w:ascii="Century Gothic" w:hAnsi="Century Gothic" w:cs="Arial Narrow"/>
          <w:sz w:val="20"/>
          <w:szCs w:val="20"/>
        </w:rPr>
        <w:t xml:space="preserve">a) usługi </w:t>
      </w:r>
      <w:proofErr w:type="spellStart"/>
      <w:r w:rsidRPr="00E61870">
        <w:rPr>
          <w:rFonts w:ascii="Century Gothic" w:hAnsi="Century Gothic" w:cs="Arial Narrow"/>
          <w:sz w:val="20"/>
          <w:szCs w:val="20"/>
        </w:rPr>
        <w:t>publiczne</w:t>
      </w:r>
      <w:proofErr w:type="spellEnd"/>
      <w:r w:rsidRPr="00E61870">
        <w:rPr>
          <w:rFonts w:ascii="Century Gothic" w:hAnsi="Century Gothic" w:cs="Arial Narrow"/>
          <w:sz w:val="20"/>
          <w:szCs w:val="20"/>
        </w:rPr>
        <w:t xml:space="preserve"> lub komercyjne z zakresu ochrony zdrowia i związane z jej obsługą wraz z niezbędnym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E61870">
        <w:rPr>
          <w:rFonts w:ascii="Century Gothic" w:hAnsi="Century Gothic" w:cs="Arial Narrow"/>
          <w:sz w:val="20"/>
          <w:szCs w:val="20"/>
        </w:rPr>
        <w:t>zapleczem oraz towarzyszącą zielenią, jako podstawowe przeznaczenie terenu,</w:t>
      </w:r>
    </w:p>
    <w:p w:rsidR="00E61870" w:rsidRPr="00E61870" w:rsidRDefault="00E61870" w:rsidP="00E61870">
      <w:pPr>
        <w:spacing w:line="276" w:lineRule="auto"/>
        <w:ind w:left="708"/>
        <w:jc w:val="both"/>
        <w:rPr>
          <w:rFonts w:ascii="Century Gothic" w:hAnsi="Century Gothic" w:cs="Arial Narrow"/>
          <w:sz w:val="20"/>
          <w:szCs w:val="20"/>
        </w:rPr>
      </w:pPr>
      <w:r w:rsidRPr="00E61870">
        <w:rPr>
          <w:rFonts w:ascii="Century Gothic" w:hAnsi="Century Gothic" w:cs="Arial Narrow"/>
          <w:sz w:val="20"/>
          <w:szCs w:val="20"/>
        </w:rPr>
        <w:t xml:space="preserve">b) lądowisko dla śmigłowców sanitarnych związane z obsługą szpitala wraz </w:t>
      </w:r>
      <w:r w:rsidR="00280C80">
        <w:rPr>
          <w:rFonts w:ascii="Century Gothic" w:hAnsi="Century Gothic" w:cs="Arial Narrow"/>
          <w:sz w:val="20"/>
          <w:szCs w:val="20"/>
        </w:rPr>
        <w:br/>
      </w:r>
      <w:r w:rsidRPr="00E61870">
        <w:rPr>
          <w:rFonts w:ascii="Century Gothic" w:hAnsi="Century Gothic" w:cs="Arial Narrow"/>
          <w:sz w:val="20"/>
          <w:szCs w:val="20"/>
        </w:rPr>
        <w:t>z niezbędną infrastrukturą, jako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E61870">
        <w:rPr>
          <w:rFonts w:ascii="Century Gothic" w:hAnsi="Century Gothic" w:cs="Arial Narrow"/>
          <w:sz w:val="20"/>
          <w:szCs w:val="20"/>
        </w:rPr>
        <w:t>dopuszczalne przeznaczenie terenu,</w:t>
      </w:r>
    </w:p>
    <w:p w:rsidR="00E61870" w:rsidRDefault="00E61870" w:rsidP="00280C80">
      <w:pPr>
        <w:spacing w:line="276" w:lineRule="auto"/>
        <w:ind w:left="708"/>
        <w:jc w:val="both"/>
        <w:rPr>
          <w:rFonts w:ascii="Century Gothic" w:hAnsi="Century Gothic" w:cs="Arial Narrow"/>
          <w:sz w:val="20"/>
          <w:szCs w:val="20"/>
        </w:rPr>
      </w:pPr>
      <w:r w:rsidRPr="00E61870">
        <w:rPr>
          <w:rFonts w:ascii="Century Gothic" w:hAnsi="Century Gothic" w:cs="Arial Narrow"/>
          <w:sz w:val="20"/>
          <w:szCs w:val="20"/>
        </w:rPr>
        <w:t>c) urządzenia i sieci infrastruktury technicznej, parkingi, jako dopuszczalne przeznaczenie terenu</w:t>
      </w:r>
      <w:r w:rsidR="00280C80">
        <w:rPr>
          <w:rFonts w:ascii="Century Gothic" w:hAnsi="Century Gothic" w:cs="Arial Narrow"/>
          <w:sz w:val="20"/>
          <w:szCs w:val="20"/>
        </w:rPr>
        <w:t>.</w:t>
      </w:r>
    </w:p>
    <w:p w:rsidR="001175F2" w:rsidRPr="00CC55C6" w:rsidRDefault="00E61870" w:rsidP="00280C8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C55C6">
        <w:rPr>
          <w:rFonts w:ascii="Century Gothic" w:hAnsi="Century Gothic" w:cs="Arial Narrow"/>
          <w:sz w:val="20"/>
          <w:szCs w:val="20"/>
        </w:rPr>
        <w:lastRenderedPageBreak/>
        <w:t>Inwestycja jest zgodna z zapisami</w:t>
      </w:r>
      <w:r w:rsidR="0076029C" w:rsidRPr="00CC55C6">
        <w:rPr>
          <w:rFonts w:ascii="Century Gothic" w:hAnsi="Century Gothic" w:cs="Arial Narrow"/>
          <w:sz w:val="20"/>
          <w:szCs w:val="20"/>
        </w:rPr>
        <w:t xml:space="preserve"> MPZP</w:t>
      </w:r>
      <w:r w:rsidRPr="00CC55C6">
        <w:rPr>
          <w:rFonts w:ascii="Century Gothic" w:hAnsi="Century Gothic" w:cs="Arial Narrow"/>
          <w:sz w:val="20"/>
          <w:szCs w:val="20"/>
        </w:rPr>
        <w:t>.</w:t>
      </w:r>
      <w:r w:rsidR="001175F2" w:rsidRPr="00CC55C6">
        <w:rPr>
          <w:rFonts w:ascii="Century Gothic" w:hAnsi="Century Gothic" w:cs="Arial Narrow"/>
          <w:sz w:val="20"/>
          <w:szCs w:val="20"/>
        </w:rPr>
        <w:t xml:space="preserve"> Projektowane przedsięwzięcie polega na przebudowie istniejącego lądowiska. Nie zmienia się funkcja ani przeznaczenie obiektu.</w:t>
      </w:r>
    </w:p>
    <w:p w:rsidR="001175F2" w:rsidRPr="00CC55C6" w:rsidRDefault="001175F2" w:rsidP="001175F2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CC55C6">
        <w:rPr>
          <w:rFonts w:ascii="Century Gothic" w:hAnsi="Century Gothic"/>
          <w:sz w:val="20"/>
          <w:szCs w:val="20"/>
        </w:rPr>
        <w:t xml:space="preserve">W obszarze planowanej inwestycji nie występują ograniczenia lub zakazy </w:t>
      </w:r>
      <w:r w:rsidRPr="00CC55C6">
        <w:rPr>
          <w:rFonts w:ascii="Century Gothic" w:hAnsi="Century Gothic"/>
          <w:sz w:val="20"/>
          <w:szCs w:val="20"/>
        </w:rPr>
        <w:br/>
        <w:t>w zabudowie lub zagospodarowaniu.</w:t>
      </w:r>
    </w:p>
    <w:p w:rsidR="00280C80" w:rsidRPr="00786D70" w:rsidRDefault="001175F2" w:rsidP="00786D70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CC55C6">
        <w:rPr>
          <w:rFonts w:ascii="Century Gothic" w:hAnsi="Century Gothic"/>
          <w:sz w:val="20"/>
          <w:szCs w:val="20"/>
        </w:rPr>
        <w:t xml:space="preserve">W zakresie terenu inwestycji linie rozgraniczające nie ulegną zmianie. </w:t>
      </w:r>
    </w:p>
    <w:p w:rsidR="00B132CD" w:rsidRDefault="00B132CD" w:rsidP="00EA4DB2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Zgodnie z zapisami planu „</w:t>
      </w:r>
      <w:r w:rsidRPr="00B132CD">
        <w:rPr>
          <w:rFonts w:ascii="Century Gothic" w:hAnsi="Century Gothic"/>
          <w:sz w:val="20"/>
          <w:szCs w:val="20"/>
        </w:rPr>
        <w:t>na części obszaru objętego planem ze względu na planowane lądowisko dla śmigłowców sanitarnych, w celu</w:t>
      </w:r>
      <w:r>
        <w:rPr>
          <w:rFonts w:ascii="Century Gothic" w:hAnsi="Century Gothic"/>
          <w:sz w:val="20"/>
          <w:szCs w:val="20"/>
        </w:rPr>
        <w:t xml:space="preserve"> </w:t>
      </w:r>
      <w:r w:rsidRPr="00B132CD">
        <w:rPr>
          <w:rFonts w:ascii="Century Gothic" w:hAnsi="Century Gothic"/>
          <w:sz w:val="20"/>
          <w:szCs w:val="20"/>
        </w:rPr>
        <w:t>ochrony rejonów ograniczeń przed powstaniem przeszkód lotniczych, zgodnie z opracowaną przez Biuro</w:t>
      </w:r>
      <w:r>
        <w:rPr>
          <w:rFonts w:ascii="Century Gothic" w:hAnsi="Century Gothic"/>
          <w:sz w:val="20"/>
          <w:szCs w:val="20"/>
        </w:rPr>
        <w:t xml:space="preserve"> </w:t>
      </w:r>
      <w:r w:rsidRPr="00B132CD">
        <w:rPr>
          <w:rFonts w:ascii="Century Gothic" w:hAnsi="Century Gothic"/>
          <w:sz w:val="20"/>
          <w:szCs w:val="20"/>
        </w:rPr>
        <w:t xml:space="preserve">Studiów </w:t>
      </w:r>
      <w:r>
        <w:rPr>
          <w:rFonts w:ascii="Century Gothic" w:hAnsi="Century Gothic"/>
          <w:sz w:val="20"/>
          <w:szCs w:val="20"/>
        </w:rPr>
        <w:br/>
      </w:r>
      <w:r w:rsidRPr="00B132CD">
        <w:rPr>
          <w:rFonts w:ascii="Century Gothic" w:hAnsi="Century Gothic"/>
          <w:sz w:val="20"/>
          <w:szCs w:val="20"/>
        </w:rPr>
        <w:t>i Projektów Lotniskowych „</w:t>
      </w:r>
      <w:proofErr w:type="spellStart"/>
      <w:r w:rsidRPr="00B132CD">
        <w:rPr>
          <w:rFonts w:ascii="Century Gothic" w:hAnsi="Century Gothic"/>
          <w:sz w:val="20"/>
          <w:szCs w:val="20"/>
        </w:rPr>
        <w:t>Polconsult</w:t>
      </w:r>
      <w:proofErr w:type="spellEnd"/>
      <w:r w:rsidRPr="00B132CD">
        <w:rPr>
          <w:rFonts w:ascii="Century Gothic" w:hAnsi="Century Gothic"/>
          <w:sz w:val="20"/>
          <w:szCs w:val="20"/>
        </w:rPr>
        <w:t xml:space="preserve">” </w:t>
      </w:r>
      <w:proofErr w:type="spellStart"/>
      <w:r w:rsidRPr="00B132CD">
        <w:rPr>
          <w:rFonts w:ascii="Century Gothic" w:hAnsi="Century Gothic"/>
          <w:sz w:val="20"/>
          <w:szCs w:val="20"/>
        </w:rPr>
        <w:t>sp</w:t>
      </w:r>
      <w:proofErr w:type="spellEnd"/>
      <w:r w:rsidRPr="00B132CD">
        <w:rPr>
          <w:rFonts w:ascii="Century Gothic" w:hAnsi="Century Gothic"/>
          <w:sz w:val="20"/>
          <w:szCs w:val="20"/>
        </w:rPr>
        <w:t>. z o. o. „Koncepcją lądowiska dla śmigłowców sanitarnych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B132CD">
        <w:rPr>
          <w:rFonts w:ascii="Century Gothic" w:hAnsi="Century Gothic"/>
          <w:sz w:val="20"/>
          <w:szCs w:val="20"/>
        </w:rPr>
        <w:t>przy Szpitalu w Wieluniu” w jego sąsiedztwie</w:t>
      </w:r>
      <w:r>
        <w:rPr>
          <w:rFonts w:ascii="Century Gothic" w:hAnsi="Century Gothic"/>
          <w:sz w:val="20"/>
          <w:szCs w:val="20"/>
        </w:rPr>
        <w:t>” „obowiązuje ograniczenie wysokości zabudowy […] a na rysunku planu wyznaczono strefy ograniczonej wysokości zabudowy”</w:t>
      </w:r>
      <w:r w:rsidR="00EA4DB2">
        <w:rPr>
          <w:rFonts w:ascii="Century Gothic" w:hAnsi="Century Gothic"/>
          <w:sz w:val="20"/>
          <w:szCs w:val="20"/>
        </w:rPr>
        <w:t xml:space="preserve"> gdzie w strefach obowiązuje „l</w:t>
      </w:r>
      <w:r w:rsidR="00EA4DB2" w:rsidRPr="00EA4DB2">
        <w:rPr>
          <w:rFonts w:ascii="Century Gothic" w:hAnsi="Century Gothic"/>
          <w:sz w:val="20"/>
          <w:szCs w:val="20"/>
        </w:rPr>
        <w:t>ikwidacja zabudowy oraz wycinka zieleni, których wysokość przekracza wartość będącą różnicą wyniku</w:t>
      </w:r>
      <w:r w:rsidR="00EA4DB2">
        <w:rPr>
          <w:rFonts w:ascii="Century Gothic" w:hAnsi="Century Gothic"/>
          <w:sz w:val="20"/>
          <w:szCs w:val="20"/>
        </w:rPr>
        <w:t xml:space="preserve"> </w:t>
      </w:r>
      <w:r w:rsidR="00EA4DB2" w:rsidRPr="00EA4DB2">
        <w:rPr>
          <w:rFonts w:ascii="Century Gothic" w:hAnsi="Century Gothic"/>
          <w:sz w:val="20"/>
          <w:szCs w:val="20"/>
        </w:rPr>
        <w:t>interpolacji (wartości pośredniej między dwiema wysokościami w m n.p.m. dla najbliżej usytuowanych</w:t>
      </w:r>
      <w:r w:rsidR="00EA4DB2">
        <w:rPr>
          <w:rFonts w:ascii="Century Gothic" w:hAnsi="Century Gothic"/>
          <w:sz w:val="20"/>
          <w:szCs w:val="20"/>
        </w:rPr>
        <w:t xml:space="preserve"> </w:t>
      </w:r>
      <w:r w:rsidR="00EA4DB2" w:rsidRPr="00EA4DB2">
        <w:rPr>
          <w:rFonts w:ascii="Century Gothic" w:hAnsi="Century Gothic"/>
          <w:sz w:val="20"/>
          <w:szCs w:val="20"/>
        </w:rPr>
        <w:t>stref ograniczonej wysokoś</w:t>
      </w:r>
      <w:r w:rsidR="00EA4DB2">
        <w:rPr>
          <w:rFonts w:ascii="Century Gothic" w:hAnsi="Century Gothic"/>
          <w:sz w:val="20"/>
          <w:szCs w:val="20"/>
        </w:rPr>
        <w:t xml:space="preserve">ci) </w:t>
      </w:r>
      <w:r w:rsidR="00EA4DB2">
        <w:rPr>
          <w:rFonts w:ascii="Century Gothic" w:hAnsi="Century Gothic"/>
          <w:sz w:val="20"/>
          <w:szCs w:val="20"/>
        </w:rPr>
        <w:br/>
        <w:t xml:space="preserve">i rzędnej terenu w m n.p.m.” oraz „ </w:t>
      </w:r>
      <w:r w:rsidR="00EA4DB2" w:rsidRPr="00EA4DB2">
        <w:rPr>
          <w:rFonts w:ascii="Century Gothic" w:hAnsi="Century Gothic"/>
          <w:sz w:val="20"/>
          <w:szCs w:val="20"/>
        </w:rPr>
        <w:t>wysokość projektowanej zabudowy i obiektów budowlanych nie może przekroczyć wartości mierzonej</w:t>
      </w:r>
      <w:r w:rsidR="00EA4DB2">
        <w:rPr>
          <w:rFonts w:ascii="Century Gothic" w:hAnsi="Century Gothic"/>
          <w:sz w:val="20"/>
          <w:szCs w:val="20"/>
        </w:rPr>
        <w:t xml:space="preserve"> </w:t>
      </w:r>
      <w:r w:rsidR="00EA4DB2" w:rsidRPr="00EA4DB2">
        <w:rPr>
          <w:rFonts w:ascii="Century Gothic" w:hAnsi="Century Gothic"/>
          <w:sz w:val="20"/>
          <w:szCs w:val="20"/>
        </w:rPr>
        <w:t>w sposób określony w ust.</w:t>
      </w:r>
      <w:r w:rsidR="00EA4DB2">
        <w:rPr>
          <w:rFonts w:ascii="Century Gothic" w:hAnsi="Century Gothic"/>
          <w:sz w:val="20"/>
          <w:szCs w:val="20"/>
        </w:rPr>
        <w:t xml:space="preserve"> 1 </w:t>
      </w:r>
      <w:proofErr w:type="spellStart"/>
      <w:r w:rsidR="00EA4DB2">
        <w:rPr>
          <w:rFonts w:ascii="Century Gothic" w:hAnsi="Century Gothic"/>
          <w:sz w:val="20"/>
          <w:szCs w:val="20"/>
        </w:rPr>
        <w:t>pkt</w:t>
      </w:r>
      <w:proofErr w:type="spellEnd"/>
      <w:r w:rsidR="00EA4DB2">
        <w:rPr>
          <w:rFonts w:ascii="Century Gothic" w:hAnsi="Century Gothic"/>
          <w:sz w:val="20"/>
          <w:szCs w:val="20"/>
        </w:rPr>
        <w:t xml:space="preserve"> 6 lit. c, tiret pierwszy”.</w:t>
      </w:r>
    </w:p>
    <w:p w:rsidR="00280C80" w:rsidRPr="00B132CD" w:rsidRDefault="00280C80" w:rsidP="001175F2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B132CD">
        <w:rPr>
          <w:rFonts w:ascii="Century Gothic" w:hAnsi="Century Gothic"/>
          <w:sz w:val="20"/>
          <w:szCs w:val="20"/>
        </w:rPr>
        <w:t>Projekt budowy lądowiska</w:t>
      </w:r>
      <w:r w:rsidR="00EA4DB2">
        <w:rPr>
          <w:rFonts w:ascii="Century Gothic" w:hAnsi="Century Gothic"/>
          <w:sz w:val="20"/>
          <w:szCs w:val="20"/>
        </w:rPr>
        <w:t xml:space="preserve"> z 12.2014 </w:t>
      </w:r>
      <w:proofErr w:type="spellStart"/>
      <w:r w:rsidR="00EA4DB2">
        <w:rPr>
          <w:rFonts w:ascii="Century Gothic" w:hAnsi="Century Gothic"/>
          <w:sz w:val="20"/>
          <w:szCs w:val="20"/>
        </w:rPr>
        <w:t>r</w:t>
      </w:r>
      <w:proofErr w:type="spellEnd"/>
      <w:r w:rsidR="00EA4DB2">
        <w:rPr>
          <w:rFonts w:ascii="Century Gothic" w:hAnsi="Century Gothic"/>
          <w:sz w:val="20"/>
          <w:szCs w:val="20"/>
        </w:rPr>
        <w:t>.</w:t>
      </w:r>
      <w:r w:rsidRPr="00B132CD">
        <w:rPr>
          <w:rFonts w:ascii="Century Gothic" w:hAnsi="Century Gothic"/>
          <w:sz w:val="20"/>
          <w:szCs w:val="20"/>
        </w:rPr>
        <w:t xml:space="preserve"> przewidział inne rozwiązania dla lądowiska</w:t>
      </w:r>
      <w:r w:rsidR="00EA4DB2">
        <w:rPr>
          <w:rFonts w:ascii="Century Gothic" w:hAnsi="Century Gothic"/>
          <w:sz w:val="20"/>
          <w:szCs w:val="20"/>
        </w:rPr>
        <w:t xml:space="preserve"> niż przewidziane w koncepcji na któr</w:t>
      </w:r>
      <w:r w:rsidR="00017E52">
        <w:rPr>
          <w:rFonts w:ascii="Century Gothic" w:hAnsi="Century Gothic"/>
          <w:sz w:val="20"/>
          <w:szCs w:val="20"/>
        </w:rPr>
        <w:t>ą</w:t>
      </w:r>
      <w:r w:rsidR="00EA4DB2">
        <w:rPr>
          <w:rFonts w:ascii="Century Gothic" w:hAnsi="Century Gothic"/>
          <w:sz w:val="20"/>
          <w:szCs w:val="20"/>
        </w:rPr>
        <w:t xml:space="preserve"> powołuje się MPZP</w:t>
      </w:r>
      <w:r w:rsidRPr="00B132CD">
        <w:rPr>
          <w:rFonts w:ascii="Century Gothic" w:hAnsi="Century Gothic"/>
          <w:sz w:val="20"/>
          <w:szCs w:val="20"/>
        </w:rPr>
        <w:t>, w tym przede wszystkim inne</w:t>
      </w:r>
      <w:r w:rsidR="00EA4DB2">
        <w:rPr>
          <w:rFonts w:ascii="Century Gothic" w:hAnsi="Century Gothic"/>
          <w:sz w:val="20"/>
          <w:szCs w:val="20"/>
        </w:rPr>
        <w:t xml:space="preserve"> kierunki podejścia / odejścia</w:t>
      </w:r>
      <w:r w:rsidR="00017E52">
        <w:rPr>
          <w:rFonts w:ascii="Century Gothic" w:hAnsi="Century Gothic"/>
          <w:sz w:val="20"/>
          <w:szCs w:val="20"/>
        </w:rPr>
        <w:t>,</w:t>
      </w:r>
      <w:r w:rsidR="00EA4DB2">
        <w:rPr>
          <w:rFonts w:ascii="Century Gothic" w:hAnsi="Century Gothic"/>
          <w:sz w:val="20"/>
          <w:szCs w:val="20"/>
        </w:rPr>
        <w:t xml:space="preserve"> a przez to powierzchnie ograniczające. </w:t>
      </w:r>
      <w:r w:rsidRPr="00B132CD">
        <w:rPr>
          <w:rFonts w:ascii="Century Gothic" w:hAnsi="Century Gothic"/>
          <w:sz w:val="20"/>
          <w:szCs w:val="20"/>
        </w:rPr>
        <w:t xml:space="preserve">Przyjęte w koncepcji </w:t>
      </w:r>
      <w:r w:rsidR="0076029C" w:rsidRPr="00B132CD">
        <w:rPr>
          <w:rFonts w:ascii="Century Gothic" w:hAnsi="Century Gothic"/>
          <w:sz w:val="20"/>
          <w:szCs w:val="20"/>
        </w:rPr>
        <w:t xml:space="preserve">/ MPZP </w:t>
      </w:r>
      <w:r w:rsidRPr="00B132CD">
        <w:rPr>
          <w:rFonts w:ascii="Century Gothic" w:hAnsi="Century Gothic"/>
          <w:sz w:val="20"/>
          <w:szCs w:val="20"/>
        </w:rPr>
        <w:t xml:space="preserve">powierzchnie ograniczające wysokość zabudowy </w:t>
      </w:r>
      <w:proofErr w:type="spellStart"/>
      <w:r w:rsidR="0076029C" w:rsidRPr="00B132CD">
        <w:rPr>
          <w:rFonts w:ascii="Century Gothic" w:hAnsi="Century Gothic"/>
          <w:sz w:val="20"/>
          <w:szCs w:val="20"/>
        </w:rPr>
        <w:t>nieodpowiadają</w:t>
      </w:r>
      <w:proofErr w:type="spellEnd"/>
      <w:r w:rsidRPr="00B132CD">
        <w:rPr>
          <w:rFonts w:ascii="Century Gothic" w:hAnsi="Century Gothic"/>
          <w:sz w:val="20"/>
          <w:szCs w:val="20"/>
        </w:rPr>
        <w:t xml:space="preserve"> </w:t>
      </w:r>
      <w:r w:rsidR="00EA4DB2">
        <w:rPr>
          <w:rFonts w:ascii="Century Gothic" w:hAnsi="Century Gothic"/>
          <w:sz w:val="20"/>
          <w:szCs w:val="20"/>
        </w:rPr>
        <w:t xml:space="preserve">wymaganiom </w:t>
      </w:r>
      <w:r w:rsidRPr="00B132CD">
        <w:rPr>
          <w:rFonts w:ascii="Century Gothic" w:hAnsi="Century Gothic"/>
          <w:sz w:val="20"/>
          <w:szCs w:val="20"/>
        </w:rPr>
        <w:t>obecnie określonym w rozporządzeniu Ministra Zdrowia [1]</w:t>
      </w:r>
      <w:r w:rsidR="0076029C" w:rsidRPr="00B132CD">
        <w:rPr>
          <w:rFonts w:ascii="Century Gothic" w:hAnsi="Century Gothic"/>
          <w:sz w:val="20"/>
          <w:szCs w:val="20"/>
        </w:rPr>
        <w:t>,</w:t>
      </w:r>
      <w:r w:rsidRPr="00B132CD">
        <w:rPr>
          <w:rFonts w:ascii="Century Gothic" w:hAnsi="Century Gothic"/>
          <w:sz w:val="20"/>
          <w:szCs w:val="20"/>
        </w:rPr>
        <w:t xml:space="preserve">  </w:t>
      </w:r>
      <w:r w:rsidR="00EA4DB2">
        <w:rPr>
          <w:rFonts w:ascii="Century Gothic" w:hAnsi="Century Gothic"/>
          <w:sz w:val="20"/>
          <w:szCs w:val="20"/>
        </w:rPr>
        <w:t xml:space="preserve">jak również </w:t>
      </w:r>
      <w:r w:rsidR="0076029C" w:rsidRPr="00B132CD">
        <w:rPr>
          <w:rFonts w:ascii="Century Gothic" w:hAnsi="Century Gothic"/>
          <w:sz w:val="20"/>
          <w:szCs w:val="20"/>
        </w:rPr>
        <w:t>wykazanym</w:t>
      </w:r>
      <w:r w:rsidRPr="00B132CD">
        <w:rPr>
          <w:rFonts w:ascii="Century Gothic" w:hAnsi="Century Gothic"/>
          <w:sz w:val="20"/>
          <w:szCs w:val="20"/>
        </w:rPr>
        <w:t xml:space="preserve"> w</w:t>
      </w:r>
      <w:r w:rsidR="00EA4DB2">
        <w:rPr>
          <w:rFonts w:ascii="Century Gothic" w:hAnsi="Century Gothic"/>
          <w:sz w:val="20"/>
          <w:szCs w:val="20"/>
        </w:rPr>
        <w:t xml:space="preserve"> obecnie</w:t>
      </w:r>
      <w:r w:rsidRPr="00B132CD">
        <w:rPr>
          <w:rFonts w:ascii="Century Gothic" w:hAnsi="Century Gothic"/>
          <w:sz w:val="20"/>
          <w:szCs w:val="20"/>
        </w:rPr>
        <w:t xml:space="preserve"> obowiązującej Instrukcji Operacyjnej</w:t>
      </w:r>
      <w:r w:rsidR="00EA4DB2">
        <w:rPr>
          <w:rFonts w:ascii="Century Gothic" w:hAnsi="Century Gothic"/>
          <w:sz w:val="20"/>
          <w:szCs w:val="20"/>
        </w:rPr>
        <w:t xml:space="preserve"> (INOP) istniejącego i wykorzystywanego operacyjnie</w:t>
      </w:r>
      <w:r w:rsidR="0076029C" w:rsidRPr="00B132CD">
        <w:rPr>
          <w:rFonts w:ascii="Century Gothic" w:hAnsi="Century Gothic"/>
          <w:sz w:val="20"/>
          <w:szCs w:val="20"/>
        </w:rPr>
        <w:t xml:space="preserve"> lądowiska</w:t>
      </w:r>
      <w:r w:rsidRPr="00B132CD">
        <w:rPr>
          <w:rFonts w:ascii="Century Gothic" w:hAnsi="Century Gothic"/>
          <w:sz w:val="20"/>
          <w:szCs w:val="20"/>
        </w:rPr>
        <w:t xml:space="preserve"> oraz finalnie w projektowanej przebudowie lądowiska</w:t>
      </w:r>
      <w:r w:rsidR="00017E52">
        <w:rPr>
          <w:rFonts w:ascii="Century Gothic" w:hAnsi="Century Gothic"/>
          <w:sz w:val="20"/>
          <w:szCs w:val="20"/>
        </w:rPr>
        <w:t xml:space="preserve"> dla dostosowania do wymagań rozporządzenia Ministra Zdrowia [1].</w:t>
      </w:r>
    </w:p>
    <w:p w:rsidR="00B132CD" w:rsidRPr="00D365B3" w:rsidRDefault="00816F66" w:rsidP="001175F2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D365B3">
        <w:rPr>
          <w:rFonts w:ascii="Century Gothic" w:hAnsi="Century Gothic"/>
          <w:sz w:val="20"/>
          <w:szCs w:val="20"/>
        </w:rPr>
        <w:tab/>
        <w:t>Dla</w:t>
      </w:r>
      <w:r w:rsidR="00C17157" w:rsidRPr="00D365B3">
        <w:rPr>
          <w:rFonts w:ascii="Century Gothic" w:hAnsi="Century Gothic"/>
          <w:sz w:val="20"/>
          <w:szCs w:val="20"/>
        </w:rPr>
        <w:t xml:space="preserve"> przebudowywanego</w:t>
      </w:r>
      <w:r w:rsidRPr="00D365B3">
        <w:rPr>
          <w:rFonts w:ascii="Century Gothic" w:hAnsi="Century Gothic"/>
          <w:sz w:val="20"/>
          <w:szCs w:val="20"/>
        </w:rPr>
        <w:t xml:space="preserve"> lądowiska wyznacza się powierzchnie ograniczające wysokość obiektów wzdłuż </w:t>
      </w:r>
      <w:r w:rsidR="000306BD">
        <w:rPr>
          <w:rFonts w:ascii="Century Gothic" w:hAnsi="Century Gothic"/>
          <w:sz w:val="20"/>
          <w:szCs w:val="20"/>
        </w:rPr>
        <w:t>kierunków</w:t>
      </w:r>
      <w:r w:rsidRPr="00D365B3">
        <w:rPr>
          <w:rFonts w:ascii="Century Gothic" w:hAnsi="Century Gothic"/>
          <w:sz w:val="20"/>
          <w:szCs w:val="20"/>
        </w:rPr>
        <w:t xml:space="preserve"> podejścia i wznoszenia o parametrach jak poniżej:</w:t>
      </w:r>
    </w:p>
    <w:p w:rsidR="00816F66" w:rsidRPr="00D365B3" w:rsidRDefault="00816F66" w:rsidP="00816F66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nachylenie 16,6%,</w:t>
      </w:r>
    </w:p>
    <w:p w:rsidR="00816F66" w:rsidRPr="00D365B3" w:rsidRDefault="00816F66" w:rsidP="00816F66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szerokość krawędzi wewnętrznej 33,3 m,</w:t>
      </w:r>
    </w:p>
    <w:p w:rsidR="00816F66" w:rsidRPr="00D365B3" w:rsidRDefault="00816F66" w:rsidP="00816F66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dywergencja 15% do osiągnięcia szerokości 166,0 m,</w:t>
      </w:r>
    </w:p>
    <w:p w:rsidR="00816F66" w:rsidRPr="00D365B3" w:rsidRDefault="00816F66" w:rsidP="00816F66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długość 1000,0 m,</w:t>
      </w:r>
    </w:p>
    <w:p w:rsidR="00816F66" w:rsidRPr="0026499C" w:rsidRDefault="00816F66" w:rsidP="0026499C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D365B3">
        <w:rPr>
          <w:rFonts w:ascii="Century Gothic" w:hAnsi="Century Gothic"/>
          <w:sz w:val="20"/>
          <w:szCs w:val="20"/>
        </w:rPr>
        <w:t xml:space="preserve">oraz powierzchnie ograniczające wysokość obiektów na płaszczyznach bocznych </w:t>
      </w:r>
      <w:r w:rsidR="00A7493B" w:rsidRPr="00D365B3">
        <w:rPr>
          <w:rFonts w:ascii="Century Gothic" w:hAnsi="Century Gothic"/>
          <w:sz w:val="20"/>
          <w:szCs w:val="20"/>
        </w:rPr>
        <w:br/>
      </w:r>
      <w:r w:rsidRPr="00D365B3">
        <w:rPr>
          <w:rFonts w:ascii="Century Gothic" w:hAnsi="Century Gothic"/>
          <w:sz w:val="20"/>
          <w:szCs w:val="20"/>
        </w:rPr>
        <w:t>o parametrach</w:t>
      </w:r>
      <w:r w:rsidR="00565316">
        <w:rPr>
          <w:rFonts w:ascii="Century Gothic" w:hAnsi="Century Gothic"/>
          <w:sz w:val="20"/>
          <w:szCs w:val="20"/>
        </w:rPr>
        <w:t xml:space="preserve"> - </w:t>
      </w:r>
      <w:r w:rsidRPr="00D365B3">
        <w:rPr>
          <w:rFonts w:ascii="Century Gothic" w:hAnsi="Century Gothic" w:cs="Arial Narrow"/>
          <w:sz w:val="20"/>
          <w:szCs w:val="20"/>
        </w:rPr>
        <w:t>nachylenie 50%</w:t>
      </w:r>
      <w:r w:rsidR="0026499C">
        <w:rPr>
          <w:rFonts w:ascii="Century Gothic" w:hAnsi="Century Gothic" w:cs="Arial Narrow"/>
          <w:sz w:val="20"/>
          <w:szCs w:val="20"/>
        </w:rPr>
        <w:t xml:space="preserve"> i </w:t>
      </w:r>
      <w:r w:rsidRPr="00D365B3">
        <w:rPr>
          <w:rFonts w:ascii="Century Gothic" w:hAnsi="Century Gothic" w:cs="Arial Narrow"/>
          <w:sz w:val="20"/>
          <w:szCs w:val="20"/>
        </w:rPr>
        <w:t>długość 90 m.</w:t>
      </w:r>
    </w:p>
    <w:p w:rsidR="00816F66" w:rsidRDefault="00816F66" w:rsidP="008D08D4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C17157">
        <w:rPr>
          <w:rFonts w:ascii="Century Gothic" w:hAnsi="Century Gothic"/>
          <w:sz w:val="20"/>
          <w:szCs w:val="20"/>
        </w:rPr>
        <w:t>Obecnie nie występują obiekty</w:t>
      </w:r>
      <w:r w:rsidR="008D08D4" w:rsidRPr="00C17157">
        <w:rPr>
          <w:rFonts w:ascii="Century Gothic" w:hAnsi="Century Gothic"/>
          <w:sz w:val="20"/>
          <w:szCs w:val="20"/>
        </w:rPr>
        <w:t>,</w:t>
      </w:r>
      <w:r w:rsidRPr="00C17157">
        <w:rPr>
          <w:rFonts w:ascii="Century Gothic" w:hAnsi="Century Gothic"/>
          <w:sz w:val="20"/>
          <w:szCs w:val="20"/>
        </w:rPr>
        <w:t xml:space="preserve"> które prze</w:t>
      </w:r>
      <w:r w:rsidR="008D08D4" w:rsidRPr="00C17157">
        <w:rPr>
          <w:rFonts w:ascii="Century Gothic" w:hAnsi="Century Gothic"/>
          <w:sz w:val="20"/>
          <w:szCs w:val="20"/>
        </w:rPr>
        <w:t xml:space="preserve">nikałyby </w:t>
      </w:r>
      <w:r w:rsidRPr="00C17157">
        <w:rPr>
          <w:rFonts w:ascii="Century Gothic" w:hAnsi="Century Gothic"/>
          <w:sz w:val="20"/>
          <w:szCs w:val="20"/>
        </w:rPr>
        <w:t xml:space="preserve">powierzchnie </w:t>
      </w:r>
      <w:r w:rsidR="008D08D4" w:rsidRPr="00C17157">
        <w:rPr>
          <w:rFonts w:ascii="Century Gothic" w:hAnsi="Century Gothic"/>
          <w:sz w:val="20"/>
          <w:szCs w:val="20"/>
        </w:rPr>
        <w:t xml:space="preserve">ograniczające </w:t>
      </w:r>
      <w:r w:rsidRPr="00C17157">
        <w:rPr>
          <w:rFonts w:ascii="Century Gothic" w:hAnsi="Century Gothic"/>
          <w:sz w:val="20"/>
          <w:szCs w:val="20"/>
        </w:rPr>
        <w:t>na wyznaczon</w:t>
      </w:r>
      <w:r w:rsidR="008D08D4" w:rsidRPr="00C17157">
        <w:rPr>
          <w:rFonts w:ascii="Century Gothic" w:hAnsi="Century Gothic"/>
          <w:sz w:val="20"/>
          <w:szCs w:val="20"/>
        </w:rPr>
        <w:t xml:space="preserve">ych </w:t>
      </w:r>
      <w:r w:rsidRPr="00C17157">
        <w:rPr>
          <w:rFonts w:ascii="Century Gothic" w:hAnsi="Century Gothic"/>
          <w:sz w:val="20"/>
          <w:szCs w:val="20"/>
        </w:rPr>
        <w:t>ścież</w:t>
      </w:r>
      <w:r w:rsidR="008D08D4" w:rsidRPr="00C17157">
        <w:rPr>
          <w:rFonts w:ascii="Century Gothic" w:hAnsi="Century Gothic"/>
          <w:sz w:val="20"/>
          <w:szCs w:val="20"/>
        </w:rPr>
        <w:t xml:space="preserve">kach </w:t>
      </w:r>
      <w:r w:rsidRPr="00C17157">
        <w:rPr>
          <w:rFonts w:ascii="Century Gothic" w:hAnsi="Century Gothic"/>
          <w:sz w:val="20"/>
          <w:szCs w:val="20"/>
        </w:rPr>
        <w:t xml:space="preserve">podejścia lub wznoszenia (lub przewidziane są </w:t>
      </w:r>
      <w:r w:rsidR="00683BE0" w:rsidRPr="00C17157">
        <w:rPr>
          <w:rFonts w:ascii="Century Gothic" w:hAnsi="Century Gothic"/>
          <w:sz w:val="20"/>
          <w:szCs w:val="20"/>
        </w:rPr>
        <w:t xml:space="preserve">w ramach projektu </w:t>
      </w:r>
      <w:r w:rsidRPr="00C17157">
        <w:rPr>
          <w:rFonts w:ascii="Century Gothic" w:hAnsi="Century Gothic"/>
          <w:sz w:val="20"/>
          <w:szCs w:val="20"/>
        </w:rPr>
        <w:t xml:space="preserve">do usunięcia / obniżenia). </w:t>
      </w:r>
    </w:p>
    <w:p w:rsidR="00565316" w:rsidRDefault="00786D70" w:rsidP="0026499C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26499C">
        <w:rPr>
          <w:rFonts w:ascii="Century Gothic" w:hAnsi="Century Gothic"/>
          <w:sz w:val="20"/>
          <w:szCs w:val="20"/>
        </w:rPr>
        <w:t xml:space="preserve">Udział powierzchni biologicznie czynnej w zakresie opracowania wynosi </w:t>
      </w:r>
      <w:r w:rsidR="006B7066" w:rsidRPr="0026499C">
        <w:rPr>
          <w:rFonts w:ascii="Century Gothic" w:hAnsi="Century Gothic"/>
          <w:sz w:val="20"/>
          <w:szCs w:val="20"/>
        </w:rPr>
        <w:t>66</w:t>
      </w:r>
      <w:r w:rsidRPr="0026499C">
        <w:rPr>
          <w:rFonts w:ascii="Century Gothic" w:hAnsi="Century Gothic"/>
          <w:sz w:val="20"/>
          <w:szCs w:val="20"/>
        </w:rPr>
        <w:t xml:space="preserve"> %.</w:t>
      </w:r>
      <w:r w:rsidR="0026499C" w:rsidRPr="0026499C">
        <w:rPr>
          <w:rFonts w:ascii="Century Gothic" w:hAnsi="Century Gothic"/>
          <w:sz w:val="20"/>
          <w:szCs w:val="20"/>
        </w:rPr>
        <w:t xml:space="preserve"> </w:t>
      </w:r>
      <w:r w:rsidR="006B7066" w:rsidRPr="0026499C">
        <w:rPr>
          <w:rFonts w:ascii="Century Gothic" w:hAnsi="Century Gothic"/>
          <w:sz w:val="20"/>
          <w:szCs w:val="20"/>
        </w:rPr>
        <w:t>Powierzchnia objęta zakresem opra</w:t>
      </w:r>
      <w:r w:rsidR="0026499C" w:rsidRPr="0026499C">
        <w:rPr>
          <w:rFonts w:ascii="Century Gothic" w:hAnsi="Century Gothic"/>
          <w:sz w:val="20"/>
          <w:szCs w:val="20"/>
        </w:rPr>
        <w:t>cowania wynosi 4 500 </w:t>
      </w:r>
      <w:proofErr w:type="spellStart"/>
      <w:r w:rsidR="0026499C" w:rsidRPr="0026499C">
        <w:rPr>
          <w:rFonts w:ascii="Century Gothic" w:hAnsi="Century Gothic"/>
          <w:sz w:val="20"/>
          <w:szCs w:val="20"/>
        </w:rPr>
        <w:t>m</w:t>
      </w:r>
      <w:r w:rsidR="00565316">
        <w:rPr>
          <w:rFonts w:ascii="Century Gothic" w:hAnsi="Century Gothic"/>
          <w:sz w:val="20"/>
          <w:szCs w:val="20"/>
        </w:rPr>
        <w:t>²</w:t>
      </w:r>
      <w:proofErr w:type="spellEnd"/>
      <w:r w:rsidR="00565316">
        <w:rPr>
          <w:rFonts w:ascii="Century Gothic" w:hAnsi="Century Gothic"/>
          <w:sz w:val="20"/>
          <w:szCs w:val="20"/>
        </w:rPr>
        <w:t>,</w:t>
      </w:r>
      <w:r w:rsidR="0026499C" w:rsidRPr="0026499C">
        <w:rPr>
          <w:rFonts w:ascii="Century Gothic" w:hAnsi="Century Gothic"/>
          <w:sz w:val="20"/>
          <w:szCs w:val="20"/>
        </w:rPr>
        <w:t xml:space="preserve"> w tym</w:t>
      </w:r>
      <w:r w:rsidR="00565316">
        <w:rPr>
          <w:rFonts w:ascii="Century Gothic" w:hAnsi="Century Gothic"/>
          <w:sz w:val="20"/>
          <w:szCs w:val="20"/>
        </w:rPr>
        <w:t>:</w:t>
      </w:r>
    </w:p>
    <w:p w:rsidR="00565316" w:rsidRPr="00565316" w:rsidRDefault="006B7066" w:rsidP="00565316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26499C">
        <w:rPr>
          <w:rFonts w:ascii="Century Gothic" w:hAnsi="Century Gothic" w:cs="Arial Narrow"/>
          <w:sz w:val="20"/>
          <w:szCs w:val="20"/>
        </w:rPr>
        <w:t>powierzchnie utwardzone</w:t>
      </w:r>
      <w:r w:rsidR="00565316">
        <w:rPr>
          <w:rFonts w:ascii="Century Gothic" w:hAnsi="Century Gothic" w:cs="Arial Narrow"/>
          <w:sz w:val="20"/>
          <w:szCs w:val="20"/>
        </w:rPr>
        <w:t>:</w:t>
      </w:r>
      <w:r w:rsidR="0026499C" w:rsidRPr="0026499C">
        <w:rPr>
          <w:rFonts w:ascii="Century Gothic" w:hAnsi="Century Gothic" w:cs="Arial Narrow"/>
          <w:sz w:val="20"/>
          <w:szCs w:val="20"/>
        </w:rPr>
        <w:t xml:space="preserve"> </w:t>
      </w:r>
      <w:r w:rsidRPr="00565316">
        <w:rPr>
          <w:rFonts w:ascii="Century Gothic" w:hAnsi="Century Gothic" w:cs="Arial Narrow"/>
          <w:sz w:val="20"/>
          <w:szCs w:val="20"/>
        </w:rPr>
        <w:t>dr</w:t>
      </w:r>
      <w:r w:rsidR="00182AD0" w:rsidRPr="00565316">
        <w:rPr>
          <w:rFonts w:ascii="Century Gothic" w:hAnsi="Century Gothic" w:cs="Arial Narrow"/>
          <w:sz w:val="20"/>
          <w:szCs w:val="20"/>
        </w:rPr>
        <w:t xml:space="preserve">ogi, </w:t>
      </w:r>
      <w:r w:rsidRPr="00565316">
        <w:rPr>
          <w:rFonts w:ascii="Century Gothic" w:hAnsi="Century Gothic" w:cs="Arial Narrow"/>
          <w:sz w:val="20"/>
          <w:szCs w:val="20"/>
        </w:rPr>
        <w:t>chodnik</w:t>
      </w:r>
      <w:r w:rsidR="00182AD0" w:rsidRPr="00565316">
        <w:rPr>
          <w:rFonts w:ascii="Century Gothic" w:hAnsi="Century Gothic" w:cs="Arial Narrow"/>
          <w:sz w:val="20"/>
          <w:szCs w:val="20"/>
        </w:rPr>
        <w:t>i</w:t>
      </w:r>
      <w:r w:rsidRPr="00565316">
        <w:rPr>
          <w:rFonts w:ascii="Century Gothic" w:hAnsi="Century Gothic" w:cs="Arial Narrow"/>
          <w:sz w:val="20"/>
          <w:szCs w:val="20"/>
        </w:rPr>
        <w:t>, lądowisk</w:t>
      </w:r>
      <w:r w:rsidR="00182AD0" w:rsidRPr="00565316">
        <w:rPr>
          <w:rFonts w:ascii="Century Gothic" w:hAnsi="Century Gothic" w:cs="Arial Narrow"/>
          <w:sz w:val="20"/>
          <w:szCs w:val="20"/>
        </w:rPr>
        <w:t>o</w:t>
      </w:r>
      <w:r w:rsidR="0026499C" w:rsidRPr="00565316">
        <w:rPr>
          <w:rFonts w:ascii="Century Gothic" w:hAnsi="Century Gothic" w:cs="Arial Narrow"/>
          <w:sz w:val="20"/>
          <w:szCs w:val="20"/>
        </w:rPr>
        <w:t xml:space="preserve"> </w:t>
      </w:r>
      <w:r w:rsidRPr="00565316">
        <w:rPr>
          <w:rFonts w:ascii="Century Gothic" w:hAnsi="Century Gothic" w:cs="Arial Narrow"/>
          <w:sz w:val="20"/>
          <w:szCs w:val="20"/>
        </w:rPr>
        <w:t xml:space="preserve">1 294 </w:t>
      </w:r>
      <w:proofErr w:type="spellStart"/>
      <w:r w:rsidRPr="00565316">
        <w:rPr>
          <w:rFonts w:ascii="Century Gothic" w:hAnsi="Century Gothic" w:cs="Arial Narrow"/>
          <w:sz w:val="20"/>
          <w:szCs w:val="20"/>
        </w:rPr>
        <w:t>m</w:t>
      </w:r>
      <w:r w:rsidR="00565316" w:rsidRPr="00565316">
        <w:rPr>
          <w:rFonts w:ascii="Century Gothic" w:hAnsi="Century Gothic" w:cs="Arial Narrow"/>
          <w:sz w:val="20"/>
          <w:szCs w:val="20"/>
        </w:rPr>
        <w:t>²</w:t>
      </w:r>
      <w:proofErr w:type="spellEnd"/>
      <w:r w:rsidRPr="00565316">
        <w:rPr>
          <w:rFonts w:ascii="Century Gothic" w:hAnsi="Century Gothic" w:cs="Arial Narrow"/>
          <w:sz w:val="20"/>
          <w:szCs w:val="20"/>
        </w:rPr>
        <w:t>,</w:t>
      </w:r>
      <w:r w:rsidR="0026499C" w:rsidRPr="00565316">
        <w:rPr>
          <w:rFonts w:ascii="Century Gothic" w:hAnsi="Century Gothic" w:cs="Arial Narrow"/>
          <w:sz w:val="20"/>
          <w:szCs w:val="20"/>
        </w:rPr>
        <w:t xml:space="preserve"> </w:t>
      </w:r>
    </w:p>
    <w:p w:rsidR="00565316" w:rsidRPr="00565316" w:rsidRDefault="00565316" w:rsidP="00565316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26499C">
        <w:rPr>
          <w:rFonts w:ascii="Century Gothic" w:hAnsi="Century Gothic" w:cs="Arial Narrow"/>
          <w:sz w:val="20"/>
          <w:szCs w:val="20"/>
        </w:rPr>
        <w:t>powierzchnie utwardzone</w:t>
      </w:r>
      <w:r>
        <w:rPr>
          <w:rFonts w:ascii="Century Gothic" w:hAnsi="Century Gothic" w:cs="Arial Narrow"/>
          <w:sz w:val="20"/>
          <w:szCs w:val="20"/>
        </w:rPr>
        <w:t>:</w:t>
      </w:r>
      <w:r w:rsidRPr="0026499C">
        <w:rPr>
          <w:rFonts w:ascii="Century Gothic" w:hAnsi="Century Gothic" w:cs="Arial Narrow"/>
          <w:sz w:val="20"/>
          <w:szCs w:val="20"/>
        </w:rPr>
        <w:t xml:space="preserve"> </w:t>
      </w:r>
      <w:r w:rsidR="006B7066" w:rsidRPr="00565316">
        <w:rPr>
          <w:rFonts w:ascii="Century Gothic" w:hAnsi="Century Gothic" w:cs="Arial Narrow"/>
          <w:sz w:val="20"/>
          <w:szCs w:val="20"/>
        </w:rPr>
        <w:t xml:space="preserve">powierzchnia </w:t>
      </w:r>
      <w:proofErr w:type="spellStart"/>
      <w:r w:rsidR="006B7066" w:rsidRPr="00565316">
        <w:rPr>
          <w:rFonts w:ascii="Century Gothic" w:hAnsi="Century Gothic" w:cs="Arial Narrow"/>
          <w:sz w:val="20"/>
          <w:szCs w:val="20"/>
        </w:rPr>
        <w:t>budynków</w:t>
      </w:r>
      <w:proofErr w:type="spellEnd"/>
      <w:r w:rsidR="0026499C" w:rsidRPr="00565316">
        <w:rPr>
          <w:rFonts w:ascii="Century Gothic" w:hAnsi="Century Gothic" w:cs="Arial Narrow"/>
          <w:sz w:val="20"/>
          <w:szCs w:val="20"/>
        </w:rPr>
        <w:t xml:space="preserve"> </w:t>
      </w:r>
      <w:r w:rsidR="006B7066" w:rsidRPr="00565316">
        <w:rPr>
          <w:rFonts w:ascii="Century Gothic" w:hAnsi="Century Gothic" w:cs="Arial Narrow"/>
          <w:sz w:val="20"/>
          <w:szCs w:val="20"/>
        </w:rPr>
        <w:t>272 </w:t>
      </w:r>
      <w:proofErr w:type="spellStart"/>
      <w:r w:rsidR="006B7066" w:rsidRPr="00565316">
        <w:rPr>
          <w:rFonts w:ascii="Century Gothic" w:hAnsi="Century Gothic" w:cs="Arial Narrow"/>
          <w:sz w:val="20"/>
          <w:szCs w:val="20"/>
        </w:rPr>
        <w:t>m</w:t>
      </w:r>
      <w:r w:rsidRPr="00565316">
        <w:rPr>
          <w:rFonts w:ascii="Century Gothic" w:hAnsi="Century Gothic" w:cs="Arial Narrow"/>
          <w:sz w:val="20"/>
          <w:szCs w:val="20"/>
        </w:rPr>
        <w:t>²</w:t>
      </w:r>
      <w:proofErr w:type="spellEnd"/>
      <w:r w:rsidR="006B7066" w:rsidRPr="00565316">
        <w:rPr>
          <w:rFonts w:ascii="Century Gothic" w:hAnsi="Century Gothic" w:cs="Arial Narrow"/>
          <w:sz w:val="20"/>
          <w:szCs w:val="20"/>
        </w:rPr>
        <w:t>,</w:t>
      </w:r>
      <w:r w:rsidRPr="00565316">
        <w:rPr>
          <w:rFonts w:ascii="Century Gothic" w:hAnsi="Century Gothic" w:cs="Arial Narrow"/>
          <w:sz w:val="20"/>
          <w:szCs w:val="20"/>
        </w:rPr>
        <w:t xml:space="preserve"> </w:t>
      </w:r>
    </w:p>
    <w:p w:rsidR="006B7066" w:rsidRPr="00565316" w:rsidRDefault="006B7066" w:rsidP="00565316">
      <w:pPr>
        <w:numPr>
          <w:ilvl w:val="0"/>
          <w:numId w:val="3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26499C">
        <w:rPr>
          <w:rFonts w:ascii="Century Gothic" w:hAnsi="Century Gothic" w:cs="Arial Narrow"/>
          <w:sz w:val="20"/>
          <w:szCs w:val="20"/>
        </w:rPr>
        <w:t xml:space="preserve">powierzchnia terenów zielonych (biologicznie czynna): 2 934 </w:t>
      </w:r>
      <w:proofErr w:type="spellStart"/>
      <w:r w:rsidRPr="0026499C">
        <w:rPr>
          <w:rFonts w:ascii="Century Gothic" w:hAnsi="Century Gothic" w:cs="Arial Narrow"/>
          <w:sz w:val="20"/>
          <w:szCs w:val="20"/>
        </w:rPr>
        <w:t>m</w:t>
      </w:r>
      <w:r w:rsidR="00565316" w:rsidRPr="00565316">
        <w:rPr>
          <w:rFonts w:ascii="Century Gothic" w:hAnsi="Century Gothic" w:cs="Arial Narrow"/>
          <w:sz w:val="20"/>
          <w:szCs w:val="20"/>
        </w:rPr>
        <w:t>²</w:t>
      </w:r>
      <w:proofErr w:type="spellEnd"/>
      <w:r w:rsidRPr="0026499C">
        <w:rPr>
          <w:rFonts w:ascii="Century Gothic" w:hAnsi="Century Gothic" w:cs="Arial Narrow"/>
          <w:sz w:val="20"/>
          <w:szCs w:val="20"/>
        </w:rPr>
        <w:t xml:space="preserve">.   </w:t>
      </w:r>
    </w:p>
    <w:p w:rsidR="00223F2B" w:rsidRDefault="00223F2B" w:rsidP="008D08D4">
      <w:pPr>
        <w:spacing w:line="276" w:lineRule="auto"/>
        <w:rPr>
          <w:rFonts w:ascii="Century Gothic" w:hAnsi="Century Gothic"/>
          <w:sz w:val="20"/>
          <w:szCs w:val="20"/>
        </w:rPr>
      </w:pPr>
    </w:p>
    <w:p w:rsidR="001175F2" w:rsidRDefault="001175F2" w:rsidP="001175F2">
      <w:pPr>
        <w:pStyle w:val="Nagwek31"/>
        <w:spacing w:line="276" w:lineRule="auto"/>
      </w:pPr>
      <w:bookmarkStart w:id="31" w:name="_Toc187232289"/>
      <w:r>
        <w:t>Informacja czy działki na których projektowany jest obiekt, wpisane są do rejestru zabytków lub należą do obszaru objętego ochroną konserwatorską</w:t>
      </w:r>
      <w:bookmarkEnd w:id="31"/>
    </w:p>
    <w:p w:rsidR="001175F2" w:rsidRDefault="001175F2" w:rsidP="001175F2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1175F2" w:rsidRDefault="001175F2" w:rsidP="00565316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Działki na którym znajduje się przebudowywane lądowisko nie są wpisane do rejestrów zabytków lub gminnej ewidencji zabytków. Zamierzenie budowlane</w:t>
      </w:r>
      <w:r w:rsidRPr="00367372">
        <w:rPr>
          <w:rFonts w:ascii="Century Gothic" w:hAnsi="Century Gothic" w:cs="Arial Narrow"/>
          <w:sz w:val="20"/>
          <w:szCs w:val="20"/>
        </w:rPr>
        <w:t xml:space="preserve"> nie jest zlokalizowane w obszarze</w:t>
      </w:r>
      <w:r>
        <w:rPr>
          <w:rFonts w:ascii="Century Gothic" w:hAnsi="Century Gothic" w:cs="Arial Narrow"/>
          <w:sz w:val="20"/>
          <w:szCs w:val="20"/>
        </w:rPr>
        <w:t xml:space="preserve"> objętym ochroną konserwatorską.</w:t>
      </w:r>
      <w:r w:rsidRPr="00367372">
        <w:rPr>
          <w:rFonts w:ascii="Century Gothic" w:hAnsi="Century Gothic" w:cs="Arial Narrow"/>
          <w:sz w:val="20"/>
          <w:szCs w:val="20"/>
        </w:rPr>
        <w:t xml:space="preserve"> Teren </w:t>
      </w:r>
      <w:proofErr w:type="spellStart"/>
      <w:r w:rsidRPr="00367372">
        <w:rPr>
          <w:rFonts w:ascii="Century Gothic" w:hAnsi="Century Gothic" w:cs="Arial Narrow"/>
          <w:sz w:val="20"/>
          <w:szCs w:val="20"/>
        </w:rPr>
        <w:t>ten</w:t>
      </w:r>
      <w:proofErr w:type="spellEnd"/>
      <w:r w:rsidRPr="00367372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367372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Pr="00367372">
        <w:rPr>
          <w:rFonts w:ascii="Century Gothic" w:hAnsi="Century Gothic" w:cs="Arial Narrow"/>
          <w:sz w:val="20"/>
          <w:szCs w:val="20"/>
        </w:rPr>
        <w:t xml:space="preserve"> tym względem nie wymaga przeprowadzania badań archeologicznych.</w:t>
      </w:r>
    </w:p>
    <w:p w:rsidR="001175F2" w:rsidRDefault="001175F2" w:rsidP="001175F2">
      <w:pPr>
        <w:pStyle w:val="Nagwek31"/>
        <w:spacing w:line="276" w:lineRule="auto"/>
      </w:pPr>
      <w:bookmarkStart w:id="32" w:name="_Toc187232290"/>
      <w:r>
        <w:lastRenderedPageBreak/>
        <w:t>Dane określające  wpływ eksploatacji górniczej na teren zamierzenia  budowlanego znajdującego się w granicach terenu górniczego</w:t>
      </w:r>
      <w:bookmarkEnd w:id="32"/>
      <w:r>
        <w:t xml:space="preserve"> </w:t>
      </w:r>
    </w:p>
    <w:p w:rsidR="001175F2" w:rsidRDefault="001175F2" w:rsidP="001175F2">
      <w:pPr>
        <w:spacing w:before="96" w:after="96" w:line="276" w:lineRule="auto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1175F2" w:rsidRPr="004C3E4C" w:rsidRDefault="001175F2" w:rsidP="001175F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4C3E4C">
        <w:rPr>
          <w:rFonts w:ascii="Century Gothic" w:hAnsi="Century Gothic" w:cs="Arial Narrow"/>
          <w:sz w:val="20"/>
          <w:szCs w:val="20"/>
        </w:rPr>
        <w:t>Inwestycja obecnie jak i w przyszłości nie ma wpływu na teren górniczy.</w:t>
      </w:r>
    </w:p>
    <w:p w:rsidR="001175F2" w:rsidRDefault="001175F2" w:rsidP="001175F2">
      <w:pPr>
        <w:spacing w:before="96" w:after="96" w:line="276" w:lineRule="auto"/>
        <w:ind w:left="360"/>
        <w:jc w:val="both"/>
        <w:rPr>
          <w:rFonts w:ascii="Century Gothic" w:hAnsi="Century Gothic" w:cs="Arial Narrow"/>
          <w:sz w:val="20"/>
          <w:szCs w:val="20"/>
        </w:rPr>
      </w:pPr>
    </w:p>
    <w:p w:rsidR="001175F2" w:rsidRDefault="001175F2" w:rsidP="001175F2">
      <w:pPr>
        <w:pStyle w:val="Nagwek31"/>
        <w:spacing w:line="276" w:lineRule="auto"/>
      </w:pPr>
      <w:bookmarkStart w:id="33" w:name="_Toc187232291"/>
      <w:r>
        <w:t>Informacje i dane o charakterze i cechach istniejących  i przewidywanych  zagrożeń  dla środowiska  oraz higieny  i zdrowia  użytkowników  projektowanych obiektów  budowlanych i ich otoczenia</w:t>
      </w:r>
      <w:bookmarkEnd w:id="33"/>
    </w:p>
    <w:p w:rsidR="001175F2" w:rsidRDefault="001175F2" w:rsidP="001175F2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1175F2" w:rsidRDefault="001175F2" w:rsidP="001175F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b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Planowana inwestycja zgodnie z rozporządzeniem Rady Ministrów z dnia 10 września 2019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w sprawie przedsięwzięć mogących znacząco oddziaływać na środowisko (Dz. U. 2019 poz. 1839 z </w:t>
      </w:r>
      <w:proofErr w:type="spellStart"/>
      <w:r>
        <w:rPr>
          <w:rFonts w:ascii="Century Gothic" w:hAnsi="Century Gothic" w:cs="Arial Narrow"/>
          <w:sz w:val="20"/>
          <w:szCs w:val="20"/>
        </w:rPr>
        <w:t>późn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zm.), nie kwalifikuje się do kategorii przedsięwzięć mogących znacząco oddziaływać na środowisko. Lądowisko jest związane z funkcjonowaniem szpitalnego oddziału ratunkowego. </w:t>
      </w:r>
    </w:p>
    <w:p w:rsidR="001175F2" w:rsidRDefault="001175F2" w:rsidP="001175F2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ab/>
        <w:t xml:space="preserve">Przedmiotowa inwestycja, oprócz hałasu spowodowanego startem i lądowaniem śmigłowca ratunkowego, który jest krótkotrwały i sporadyczny, nie ma negatywnego wpływu na środowisko. Loty na lądowisko są dozwolone, w przypadku dowozu / wywozu ciężko chorej osoby, celem ratowania życia. Nie stosuje się wydawania Decyzji w zakresie </w:t>
      </w:r>
      <w:r>
        <w:rPr>
          <w:rFonts w:ascii="Century Gothic" w:hAnsi="Century Gothic" w:cs="Arial Narrow"/>
          <w:sz w:val="20"/>
          <w:szCs w:val="20"/>
        </w:rPr>
        <w:br/>
        <w:t xml:space="preserve">o dopuszczalnym poziomie hałasu w razie potrzeby prowadzenia działań ratowniczych. </w:t>
      </w:r>
    </w:p>
    <w:p w:rsidR="002F11F4" w:rsidRDefault="002F11F4" w:rsidP="000500FF">
      <w:pPr>
        <w:pStyle w:val="Tekstpodstawowy"/>
      </w:pPr>
    </w:p>
    <w:p w:rsidR="00243A64" w:rsidRDefault="00243A64" w:rsidP="00243A64">
      <w:pPr>
        <w:pStyle w:val="Nagwek21"/>
        <w:spacing w:line="276" w:lineRule="auto"/>
      </w:pPr>
      <w:bookmarkStart w:id="34" w:name="_Toc60762811"/>
      <w:bookmarkStart w:id="35" w:name="_Toc187232292"/>
      <w:r>
        <w:t>DANE DOTYCZĄCE WARUNKOW OCHRONY PRZECIWPOŻAROWEJ</w:t>
      </w:r>
      <w:bookmarkEnd w:id="34"/>
      <w:bookmarkEnd w:id="35"/>
      <w:r>
        <w:t xml:space="preserve"> </w:t>
      </w:r>
    </w:p>
    <w:p w:rsidR="00243A64" w:rsidRDefault="00243A64" w:rsidP="00243A64">
      <w:pPr>
        <w:tabs>
          <w:tab w:val="left" w:pos="4260"/>
        </w:tabs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p w:rsidR="00243A64" w:rsidRDefault="00243A64" w:rsidP="00243A64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Zamierzenie budowlane nie wpływa na zmianę warunków przeciwpożarowych przyległego terenu. Droga posiada parametry wymagane dla dróg pożarowych. </w:t>
      </w:r>
    </w:p>
    <w:p w:rsidR="00243A64" w:rsidRDefault="00243A64" w:rsidP="00243A64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Planowane zagospodarowanie nie wpłynie na zmianę i pogorszenie warunków </w:t>
      </w:r>
      <w:proofErr w:type="spellStart"/>
      <w:r>
        <w:rPr>
          <w:rFonts w:ascii="Century Gothic" w:hAnsi="Century Gothic" w:cs="Arial Narrow"/>
          <w:sz w:val="20"/>
          <w:szCs w:val="20"/>
        </w:rPr>
        <w:t>zaopatrzenia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w wodę. </w:t>
      </w:r>
    </w:p>
    <w:p w:rsidR="00D365B3" w:rsidRPr="009D596E" w:rsidRDefault="00D365B3" w:rsidP="00D365B3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243A64" w:rsidRDefault="00243A64" w:rsidP="00243A64">
      <w:pPr>
        <w:pStyle w:val="Nagwek21"/>
        <w:spacing w:line="276" w:lineRule="auto"/>
      </w:pPr>
      <w:bookmarkStart w:id="36" w:name="_Toc60762812"/>
      <w:bookmarkStart w:id="37" w:name="_Toc187232293"/>
      <w:r>
        <w:t>INNE NIEZBĘDNE  DANE WYNIKAJĄCE ZE SPECYFIKI, CHARAKTERU I STOPNIA  SKOMPLIKOWANIA ROBÓT</w:t>
      </w:r>
      <w:bookmarkEnd w:id="36"/>
      <w:bookmarkEnd w:id="37"/>
      <w:r>
        <w:t xml:space="preserve"> </w:t>
      </w:r>
    </w:p>
    <w:p w:rsidR="00243A64" w:rsidRDefault="00243A64" w:rsidP="00243A64">
      <w:pPr>
        <w:tabs>
          <w:tab w:val="left" w:pos="4260"/>
        </w:tabs>
        <w:spacing w:line="276" w:lineRule="auto"/>
        <w:rPr>
          <w:rFonts w:ascii="Century Gothic" w:hAnsi="Century Gothic"/>
          <w:sz w:val="20"/>
          <w:szCs w:val="20"/>
        </w:rPr>
      </w:pPr>
    </w:p>
    <w:p w:rsidR="00243A64" w:rsidRDefault="00243A64" w:rsidP="00243A64">
      <w:pPr>
        <w:suppressAutoHyphens w:val="0"/>
        <w:spacing w:line="276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Nie dotyczy</w:t>
      </w:r>
      <w:r>
        <w:rPr>
          <w:rFonts w:ascii="Century Gothic" w:hAnsi="Century Gothic" w:cs="Arial"/>
          <w:sz w:val="20"/>
          <w:szCs w:val="20"/>
        </w:rPr>
        <w:t xml:space="preserve">. </w:t>
      </w:r>
    </w:p>
    <w:p w:rsidR="00223F2B" w:rsidRDefault="00223F2B" w:rsidP="00243A64">
      <w:pPr>
        <w:tabs>
          <w:tab w:val="left" w:pos="4260"/>
        </w:tabs>
        <w:spacing w:line="276" w:lineRule="auto"/>
        <w:rPr>
          <w:rFonts w:ascii="Century Gothic" w:hAnsi="Century Gothic"/>
          <w:sz w:val="20"/>
          <w:szCs w:val="20"/>
        </w:rPr>
      </w:pPr>
    </w:p>
    <w:p w:rsidR="00243A64" w:rsidRDefault="00243A64" w:rsidP="00243A64">
      <w:pPr>
        <w:pStyle w:val="Nagwek21"/>
        <w:spacing w:line="276" w:lineRule="auto"/>
      </w:pPr>
      <w:bookmarkStart w:id="38" w:name="_Toc60762813"/>
      <w:bookmarkStart w:id="39" w:name="_Toc187232294"/>
      <w:r>
        <w:t>INFORMACJA O OBSZARZE  ODDZIAŁYWANIA OBIEKTU</w:t>
      </w:r>
      <w:bookmarkEnd w:id="38"/>
      <w:bookmarkEnd w:id="39"/>
      <w:r>
        <w:t xml:space="preserve"> </w:t>
      </w:r>
    </w:p>
    <w:p w:rsidR="00243A64" w:rsidRDefault="00243A64" w:rsidP="00243A64">
      <w:pPr>
        <w:tabs>
          <w:tab w:val="left" w:pos="4260"/>
        </w:tabs>
        <w:spacing w:line="276" w:lineRule="auto"/>
        <w:rPr>
          <w:rFonts w:ascii="Century Gothic" w:hAnsi="Century Gothic"/>
          <w:sz w:val="20"/>
          <w:szCs w:val="20"/>
        </w:rPr>
      </w:pPr>
    </w:p>
    <w:p w:rsidR="00243A64" w:rsidRPr="00C17157" w:rsidRDefault="00243A64" w:rsidP="00243A64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17157">
        <w:rPr>
          <w:rFonts w:ascii="Century Gothic" w:hAnsi="Century Gothic" w:cs="Arial Narrow"/>
          <w:sz w:val="20"/>
          <w:szCs w:val="20"/>
        </w:rPr>
        <w:t xml:space="preserve">Obszar oddziaływania obiektu wynikający z art. 20, ust.1, pkt.1c Ustawy z dnia 7 lipca 1994 </w:t>
      </w:r>
      <w:proofErr w:type="spellStart"/>
      <w:r w:rsidRPr="00C17157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C17157">
        <w:rPr>
          <w:rFonts w:ascii="Century Gothic" w:hAnsi="Century Gothic" w:cs="Arial Narrow"/>
          <w:sz w:val="20"/>
          <w:szCs w:val="20"/>
        </w:rPr>
        <w:t>. - Prawo budowlane (</w:t>
      </w:r>
      <w:proofErr w:type="spellStart"/>
      <w:r w:rsidRPr="00C17157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C17157">
        <w:rPr>
          <w:rFonts w:ascii="Century Gothic" w:hAnsi="Century Gothic" w:cs="Arial Narrow"/>
          <w:sz w:val="20"/>
          <w:szCs w:val="20"/>
        </w:rPr>
        <w:t xml:space="preserve">. Dz. U. 2023 poz. 682 z </w:t>
      </w:r>
      <w:proofErr w:type="spellStart"/>
      <w:r w:rsidRPr="00C17157">
        <w:rPr>
          <w:rFonts w:ascii="Century Gothic" w:hAnsi="Century Gothic" w:cs="Arial Narrow"/>
          <w:sz w:val="20"/>
          <w:szCs w:val="20"/>
        </w:rPr>
        <w:t>późn</w:t>
      </w:r>
      <w:proofErr w:type="spellEnd"/>
      <w:r w:rsidRPr="00C17157">
        <w:rPr>
          <w:rFonts w:ascii="Century Gothic" w:hAnsi="Century Gothic" w:cs="Arial Narrow"/>
          <w:sz w:val="20"/>
          <w:szCs w:val="20"/>
        </w:rPr>
        <w:t xml:space="preserve">. zm.) mieści się w całości </w:t>
      </w:r>
      <w:r w:rsidRPr="00C17157">
        <w:rPr>
          <w:rFonts w:ascii="Century Gothic" w:hAnsi="Century Gothic" w:cs="Arial Narrow"/>
          <w:sz w:val="20"/>
          <w:szCs w:val="20"/>
        </w:rPr>
        <w:br/>
        <w:t xml:space="preserve">w granicach działek, na których został zaprojektowany. </w:t>
      </w:r>
    </w:p>
    <w:p w:rsidR="007D5904" w:rsidRDefault="00243A64" w:rsidP="007D6FAF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17157">
        <w:rPr>
          <w:rFonts w:ascii="Century Gothic" w:hAnsi="Century Gothic" w:cs="Arial Narrow"/>
          <w:sz w:val="20"/>
          <w:szCs w:val="20"/>
        </w:rPr>
        <w:t xml:space="preserve">Geometria lądowiska, drogi nie wpływa na teren przyległy. </w:t>
      </w:r>
      <w:r w:rsidR="0004179B" w:rsidRPr="00C17157">
        <w:rPr>
          <w:rFonts w:ascii="Century Gothic" w:hAnsi="Century Gothic" w:cs="Arial Narrow"/>
          <w:sz w:val="20"/>
          <w:szCs w:val="20"/>
        </w:rPr>
        <w:t>Projektowane</w:t>
      </w:r>
      <w:r w:rsidRPr="00C17157">
        <w:rPr>
          <w:rFonts w:ascii="Century Gothic" w:hAnsi="Century Gothic" w:cs="Arial Narrow"/>
          <w:sz w:val="20"/>
          <w:szCs w:val="20"/>
        </w:rPr>
        <w:t xml:space="preserve"> zagospodarowanie terenu  nie zmienia i nie ogranicza warunków użytkowania, sposobu zagospodarowania czy zabudowy przyległych działek.</w:t>
      </w:r>
      <w:r w:rsidR="00005CB2" w:rsidRPr="00C17157">
        <w:rPr>
          <w:rFonts w:ascii="Century Gothic" w:hAnsi="Century Gothic" w:cs="Arial Narrow"/>
          <w:sz w:val="20"/>
          <w:szCs w:val="20"/>
        </w:rPr>
        <w:t xml:space="preserve"> Obiekty budowlane zlokalizowane na działkach sąsiednich nie stanowią przeszkód lotniczych.</w:t>
      </w:r>
    </w:p>
    <w:p w:rsidR="00266A8F" w:rsidRDefault="00266A8F">
      <w:pPr>
        <w:rPr>
          <w:rFonts w:ascii="Century Gothic" w:hAnsi="Century Gothic" w:cs="Arial Narrow"/>
          <w:sz w:val="20"/>
          <w:szCs w:val="20"/>
        </w:rPr>
      </w:pPr>
    </w:p>
    <w:p w:rsidR="00223F2B" w:rsidRPr="00565316" w:rsidRDefault="00223F2B" w:rsidP="00223F2B">
      <w:pPr>
        <w:pStyle w:val="Nagwek11"/>
        <w:spacing w:before="120" w:line="276" w:lineRule="auto"/>
        <w:jc w:val="center"/>
        <w:rPr>
          <w:rFonts w:ascii="Century Gothic" w:hAnsi="Century Gothic"/>
          <w:sz w:val="28"/>
          <w:szCs w:val="28"/>
        </w:rPr>
      </w:pPr>
      <w:bookmarkStart w:id="40" w:name="_Toc187232295"/>
    </w:p>
    <w:p w:rsidR="00223F2B" w:rsidRDefault="00223F2B" w:rsidP="00223F2B">
      <w:pPr>
        <w:pStyle w:val="Tekstpodstawowy"/>
      </w:pPr>
    </w:p>
    <w:p w:rsidR="00223F2B" w:rsidRPr="00223F2B" w:rsidRDefault="00223F2B" w:rsidP="00223F2B">
      <w:pPr>
        <w:pStyle w:val="Tekstpodstawowy"/>
      </w:pPr>
    </w:p>
    <w:p w:rsidR="00003CD2" w:rsidRDefault="00003CD2" w:rsidP="00003CD2">
      <w:pPr>
        <w:pStyle w:val="Nagwek11"/>
        <w:spacing w:before="120" w:line="276" w:lineRule="auto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CZĘŚĆ RYSUNKOWA</w:t>
      </w:r>
      <w:bookmarkEnd w:id="40"/>
    </w:p>
    <w:p w:rsidR="00243A64" w:rsidRDefault="00243A64" w:rsidP="007D5904">
      <w:pPr>
        <w:spacing w:before="96" w:after="96" w:line="276" w:lineRule="auto"/>
        <w:ind w:left="1056"/>
        <w:jc w:val="both"/>
        <w:rPr>
          <w:rFonts w:ascii="Century Gothic" w:hAnsi="Century Gothic" w:cs="Arial Narrow"/>
          <w:sz w:val="20"/>
          <w:szCs w:val="20"/>
        </w:rPr>
      </w:pPr>
    </w:p>
    <w:p w:rsidR="00BF534B" w:rsidRDefault="00BF534B" w:rsidP="00266A8F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sectPr w:rsidR="00BF534B" w:rsidSect="00BF534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formProt w:val="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ECE6BE" w15:done="0"/>
  <w15:commentEx w15:paraId="6613D370" w15:done="0"/>
  <w15:commentEx w15:paraId="5619E9FA" w15:done="0"/>
  <w15:commentEx w15:paraId="22AF88A8" w15:done="0"/>
  <w15:commentEx w15:paraId="431A4F07" w15:done="0"/>
  <w15:commentEx w15:paraId="09EB716F" w15:done="0"/>
  <w15:commentEx w15:paraId="22DAACA5" w15:done="0"/>
  <w15:commentEx w15:paraId="286B77C8" w15:done="0"/>
  <w15:commentEx w15:paraId="45B9790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AB7" w:rsidRDefault="00584AB7" w:rsidP="00B00ADC">
      <w:r>
        <w:separator/>
      </w:r>
    </w:p>
  </w:endnote>
  <w:endnote w:type="continuationSeparator" w:id="0">
    <w:p w:rsidR="00584AB7" w:rsidRDefault="00584AB7" w:rsidP="00B00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384429"/>
      <w:docPartObj>
        <w:docPartGallery w:val="Page Numbers (Bottom of Page)"/>
        <w:docPartUnique/>
      </w:docPartObj>
    </w:sdtPr>
    <w:sdtContent>
      <w:p w:rsidR="0026499C" w:rsidRDefault="0026499C">
        <w:pPr>
          <w:pStyle w:val="Stopka2"/>
          <w:jc w:val="center"/>
        </w:pPr>
        <w:fldSimple w:instr=" PAGE ">
          <w:r w:rsidR="00565316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641363"/>
      <w:docPartObj>
        <w:docPartGallery w:val="Page Numbers (Bottom of Page)"/>
        <w:docPartUnique/>
      </w:docPartObj>
    </w:sdtPr>
    <w:sdtContent>
      <w:p w:rsidR="0026499C" w:rsidRDefault="0026499C">
        <w:pPr>
          <w:pStyle w:val="Stopka1"/>
          <w:jc w:val="center"/>
        </w:pPr>
        <w:fldSimple w:instr=" PAGE ">
          <w:r w:rsidR="00565316">
            <w:rPr>
              <w:noProof/>
            </w:rPr>
            <w:t>6</w:t>
          </w:r>
        </w:fldSimple>
      </w:p>
    </w:sdtContent>
  </w:sdt>
  <w:p w:rsidR="0026499C" w:rsidRDefault="0026499C">
    <w:pPr>
      <w:pStyle w:val="Stopka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9533747"/>
      <w:docPartObj>
        <w:docPartGallery w:val="Page Numbers (Bottom of Page)"/>
        <w:docPartUnique/>
      </w:docPartObj>
    </w:sdtPr>
    <w:sdtContent>
      <w:p w:rsidR="0026499C" w:rsidRDefault="0026499C">
        <w:pPr>
          <w:pStyle w:val="Stopka1"/>
          <w:jc w:val="center"/>
        </w:pPr>
        <w:fldSimple w:instr=" PAGE ">
          <w:r w:rsidR="00565316">
            <w:rPr>
              <w:noProof/>
            </w:rPr>
            <w:t>5</w:t>
          </w:r>
        </w:fldSimple>
      </w:p>
    </w:sdtContent>
  </w:sdt>
  <w:p w:rsidR="0026499C" w:rsidRDefault="0026499C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AB7" w:rsidRDefault="00584AB7" w:rsidP="00B00ADC">
      <w:r>
        <w:separator/>
      </w:r>
    </w:p>
  </w:footnote>
  <w:footnote w:type="continuationSeparator" w:id="0">
    <w:p w:rsidR="00584AB7" w:rsidRDefault="00584AB7" w:rsidP="00B00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99C" w:rsidRDefault="0026499C">
    <w:pPr>
      <w:pStyle w:val="Nagwek30"/>
      <w:pBdr>
        <w:bottom w:val="single" w:sz="4" w:space="1" w:color="00000A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99C" w:rsidRDefault="0026499C">
    <w:pPr>
      <w:pStyle w:val="Nagwek2"/>
      <w:pBdr>
        <w:bottom w:val="single" w:sz="4" w:space="1" w:color="00000A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99C" w:rsidRDefault="0026499C">
    <w:pPr>
      <w:pStyle w:val="Nagwek2"/>
      <w:pBdr>
        <w:bottom w:val="single" w:sz="4" w:space="1" w:color="00000A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B7C73"/>
    <w:multiLevelType w:val="multilevel"/>
    <w:tmpl w:val="50542DA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67B72D5"/>
    <w:multiLevelType w:val="multilevel"/>
    <w:tmpl w:val="723844A4"/>
    <w:lvl w:ilvl="0">
      <w:start w:val="1"/>
      <w:numFmt w:val="decimal"/>
      <w:pStyle w:val="N1"/>
      <w:lvlText w:val=" %1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2"/>
      <w:lvlText w:val=" %1.%2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3"/>
      <w:lvlText w:val=" %1.%2.%3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 %1.%2.%3.%4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ind w:left="0" w:firstLine="0"/>
      </w:pPr>
      <w:rPr>
        <w:rFonts w:hint="default"/>
      </w:rPr>
    </w:lvl>
  </w:abstractNum>
  <w:abstractNum w:abstractNumId="2">
    <w:nsid w:val="43CE70A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>
    <w:nsid w:val="457C69C2"/>
    <w:multiLevelType w:val="multilevel"/>
    <w:tmpl w:val="1764D2E4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4">
    <w:nsid w:val="4A9B7299"/>
    <w:multiLevelType w:val="multilevel"/>
    <w:tmpl w:val="707A85AA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2145" w:hanging="705"/>
      </w:pPr>
      <w:rPr>
        <w:rFonts w:ascii="Century Gothic" w:hAnsi="Century Gothic" w:cs="Century Gothic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4B041617"/>
    <w:multiLevelType w:val="multilevel"/>
    <w:tmpl w:val="4E24536C"/>
    <w:lvl w:ilvl="0">
      <w:start w:val="1"/>
      <w:numFmt w:val="decimal"/>
      <w:pStyle w:val="Nagwek2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agwek31"/>
      <w:lvlText w:val="%1.%2."/>
      <w:lvlJc w:val="left"/>
      <w:pPr>
        <w:tabs>
          <w:tab w:val="num" w:pos="0"/>
        </w:tabs>
        <w:ind w:left="716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502A2F5B"/>
    <w:multiLevelType w:val="multilevel"/>
    <w:tmpl w:val="8D5ED56E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P">
    <w15:presenceInfo w15:providerId="None" w15:userId="H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B00ADC"/>
    <w:rsid w:val="00000AC2"/>
    <w:rsid w:val="000016E3"/>
    <w:rsid w:val="00002EA1"/>
    <w:rsid w:val="00003CD2"/>
    <w:rsid w:val="00005CB2"/>
    <w:rsid w:val="0001787F"/>
    <w:rsid w:val="00017E52"/>
    <w:rsid w:val="00022874"/>
    <w:rsid w:val="000232E9"/>
    <w:rsid w:val="00025781"/>
    <w:rsid w:val="000272C9"/>
    <w:rsid w:val="000306BD"/>
    <w:rsid w:val="00031B83"/>
    <w:rsid w:val="00031C7E"/>
    <w:rsid w:val="000371AC"/>
    <w:rsid w:val="0004179B"/>
    <w:rsid w:val="00043E1A"/>
    <w:rsid w:val="00045A11"/>
    <w:rsid w:val="0004795D"/>
    <w:rsid w:val="000500FF"/>
    <w:rsid w:val="00051838"/>
    <w:rsid w:val="00056BA7"/>
    <w:rsid w:val="00061010"/>
    <w:rsid w:val="0006227F"/>
    <w:rsid w:val="00063077"/>
    <w:rsid w:val="00065018"/>
    <w:rsid w:val="00067254"/>
    <w:rsid w:val="00070F89"/>
    <w:rsid w:val="00072A93"/>
    <w:rsid w:val="00076ACD"/>
    <w:rsid w:val="000801F0"/>
    <w:rsid w:val="00081EC5"/>
    <w:rsid w:val="00085298"/>
    <w:rsid w:val="00097F1B"/>
    <w:rsid w:val="000A1E3D"/>
    <w:rsid w:val="000A2CC4"/>
    <w:rsid w:val="000A76BC"/>
    <w:rsid w:val="000B29DF"/>
    <w:rsid w:val="000B2CAC"/>
    <w:rsid w:val="000B2E9E"/>
    <w:rsid w:val="000C1B25"/>
    <w:rsid w:val="000C5A70"/>
    <w:rsid w:val="000E012F"/>
    <w:rsid w:val="000E604E"/>
    <w:rsid w:val="000E7871"/>
    <w:rsid w:val="000F039F"/>
    <w:rsid w:val="000F1FB3"/>
    <w:rsid w:val="000F618C"/>
    <w:rsid w:val="000F68C3"/>
    <w:rsid w:val="000F7FFB"/>
    <w:rsid w:val="0010109E"/>
    <w:rsid w:val="0010483E"/>
    <w:rsid w:val="00107286"/>
    <w:rsid w:val="0011018C"/>
    <w:rsid w:val="001107BB"/>
    <w:rsid w:val="00115EBB"/>
    <w:rsid w:val="00116E55"/>
    <w:rsid w:val="001175F2"/>
    <w:rsid w:val="001225CB"/>
    <w:rsid w:val="00123014"/>
    <w:rsid w:val="00124136"/>
    <w:rsid w:val="00130B77"/>
    <w:rsid w:val="00141C32"/>
    <w:rsid w:val="00144787"/>
    <w:rsid w:val="00144CD2"/>
    <w:rsid w:val="0015144F"/>
    <w:rsid w:val="0015703D"/>
    <w:rsid w:val="001652A8"/>
    <w:rsid w:val="00165F76"/>
    <w:rsid w:val="001751B9"/>
    <w:rsid w:val="00177C2A"/>
    <w:rsid w:val="00182152"/>
    <w:rsid w:val="00182AD0"/>
    <w:rsid w:val="001853C7"/>
    <w:rsid w:val="00194460"/>
    <w:rsid w:val="00195F6C"/>
    <w:rsid w:val="001B061C"/>
    <w:rsid w:val="001B2A16"/>
    <w:rsid w:val="001C1C92"/>
    <w:rsid w:val="001D12C6"/>
    <w:rsid w:val="001D4E0A"/>
    <w:rsid w:val="001D5920"/>
    <w:rsid w:val="001D71B0"/>
    <w:rsid w:val="001E1243"/>
    <w:rsid w:val="001F0879"/>
    <w:rsid w:val="001F41B0"/>
    <w:rsid w:val="001F6FC4"/>
    <w:rsid w:val="001F7EDC"/>
    <w:rsid w:val="00213972"/>
    <w:rsid w:val="00216DBD"/>
    <w:rsid w:val="00217478"/>
    <w:rsid w:val="00217E7B"/>
    <w:rsid w:val="00220BD9"/>
    <w:rsid w:val="00223F2B"/>
    <w:rsid w:val="00224918"/>
    <w:rsid w:val="00226CF6"/>
    <w:rsid w:val="0023004E"/>
    <w:rsid w:val="00234162"/>
    <w:rsid w:val="00235D09"/>
    <w:rsid w:val="002406D9"/>
    <w:rsid w:val="00243A64"/>
    <w:rsid w:val="00246257"/>
    <w:rsid w:val="00252D9E"/>
    <w:rsid w:val="00262A5B"/>
    <w:rsid w:val="00263375"/>
    <w:rsid w:val="0026499C"/>
    <w:rsid w:val="00265A5A"/>
    <w:rsid w:val="00266A8F"/>
    <w:rsid w:val="0027426B"/>
    <w:rsid w:val="00276661"/>
    <w:rsid w:val="00280C80"/>
    <w:rsid w:val="00283300"/>
    <w:rsid w:val="00284704"/>
    <w:rsid w:val="002901A6"/>
    <w:rsid w:val="00290267"/>
    <w:rsid w:val="00290B0C"/>
    <w:rsid w:val="00297149"/>
    <w:rsid w:val="002A34EA"/>
    <w:rsid w:val="002A7170"/>
    <w:rsid w:val="002B2133"/>
    <w:rsid w:val="002B2139"/>
    <w:rsid w:val="002B335F"/>
    <w:rsid w:val="002C189B"/>
    <w:rsid w:val="002C5671"/>
    <w:rsid w:val="002C6028"/>
    <w:rsid w:val="002D0FC5"/>
    <w:rsid w:val="002D1B52"/>
    <w:rsid w:val="002D35B2"/>
    <w:rsid w:val="002D3C92"/>
    <w:rsid w:val="002D6467"/>
    <w:rsid w:val="002F042F"/>
    <w:rsid w:val="002F11F4"/>
    <w:rsid w:val="002F18F7"/>
    <w:rsid w:val="002F1B9E"/>
    <w:rsid w:val="00303F29"/>
    <w:rsid w:val="0030568B"/>
    <w:rsid w:val="003060D5"/>
    <w:rsid w:val="003116DB"/>
    <w:rsid w:val="00314DC4"/>
    <w:rsid w:val="00316882"/>
    <w:rsid w:val="003201AD"/>
    <w:rsid w:val="00321E89"/>
    <w:rsid w:val="00321FDE"/>
    <w:rsid w:val="003223EF"/>
    <w:rsid w:val="00331B25"/>
    <w:rsid w:val="003338AA"/>
    <w:rsid w:val="00333E3F"/>
    <w:rsid w:val="00335156"/>
    <w:rsid w:val="003434E4"/>
    <w:rsid w:val="00346A0A"/>
    <w:rsid w:val="0034749A"/>
    <w:rsid w:val="00352120"/>
    <w:rsid w:val="003525A0"/>
    <w:rsid w:val="00354149"/>
    <w:rsid w:val="003669B0"/>
    <w:rsid w:val="00366E64"/>
    <w:rsid w:val="00367372"/>
    <w:rsid w:val="00373E41"/>
    <w:rsid w:val="003762AC"/>
    <w:rsid w:val="003821AD"/>
    <w:rsid w:val="00397A9C"/>
    <w:rsid w:val="003A510E"/>
    <w:rsid w:val="003A7D19"/>
    <w:rsid w:val="003B21DA"/>
    <w:rsid w:val="003C4C85"/>
    <w:rsid w:val="003C706D"/>
    <w:rsid w:val="003C7962"/>
    <w:rsid w:val="003D2E7D"/>
    <w:rsid w:val="003D522D"/>
    <w:rsid w:val="003D5EC4"/>
    <w:rsid w:val="003D6313"/>
    <w:rsid w:val="003E04CF"/>
    <w:rsid w:val="003E3E44"/>
    <w:rsid w:val="003E4E33"/>
    <w:rsid w:val="003E6592"/>
    <w:rsid w:val="003E7D8C"/>
    <w:rsid w:val="003F58E9"/>
    <w:rsid w:val="003F6F91"/>
    <w:rsid w:val="004038FE"/>
    <w:rsid w:val="004104F9"/>
    <w:rsid w:val="0041251C"/>
    <w:rsid w:val="004137A8"/>
    <w:rsid w:val="00415448"/>
    <w:rsid w:val="00416B47"/>
    <w:rsid w:val="00420810"/>
    <w:rsid w:val="00432985"/>
    <w:rsid w:val="004427A4"/>
    <w:rsid w:val="00443F0E"/>
    <w:rsid w:val="0044570D"/>
    <w:rsid w:val="00453FD1"/>
    <w:rsid w:val="00454FF5"/>
    <w:rsid w:val="00455CA3"/>
    <w:rsid w:val="0046238D"/>
    <w:rsid w:val="00466F3C"/>
    <w:rsid w:val="004758D0"/>
    <w:rsid w:val="0048352B"/>
    <w:rsid w:val="00493A8B"/>
    <w:rsid w:val="004A0DFD"/>
    <w:rsid w:val="004A2A26"/>
    <w:rsid w:val="004A3981"/>
    <w:rsid w:val="004A5BFA"/>
    <w:rsid w:val="004B29F9"/>
    <w:rsid w:val="004B75FA"/>
    <w:rsid w:val="004C0FD8"/>
    <w:rsid w:val="004C27B7"/>
    <w:rsid w:val="004C3E4C"/>
    <w:rsid w:val="004D311C"/>
    <w:rsid w:val="004D6E3F"/>
    <w:rsid w:val="004D70A5"/>
    <w:rsid w:val="004E4091"/>
    <w:rsid w:val="004E4482"/>
    <w:rsid w:val="004E5BAA"/>
    <w:rsid w:val="004E6279"/>
    <w:rsid w:val="004E6C04"/>
    <w:rsid w:val="004E71CE"/>
    <w:rsid w:val="004F546C"/>
    <w:rsid w:val="00505B1F"/>
    <w:rsid w:val="005113C1"/>
    <w:rsid w:val="0051635E"/>
    <w:rsid w:val="0051669C"/>
    <w:rsid w:val="005203A2"/>
    <w:rsid w:val="00523C2A"/>
    <w:rsid w:val="00532630"/>
    <w:rsid w:val="00534415"/>
    <w:rsid w:val="005347B8"/>
    <w:rsid w:val="00540E9A"/>
    <w:rsid w:val="00542446"/>
    <w:rsid w:val="00543700"/>
    <w:rsid w:val="00544EC1"/>
    <w:rsid w:val="00545D43"/>
    <w:rsid w:val="0055078F"/>
    <w:rsid w:val="00550DBF"/>
    <w:rsid w:val="00552C2C"/>
    <w:rsid w:val="00556B9C"/>
    <w:rsid w:val="00557429"/>
    <w:rsid w:val="00562D92"/>
    <w:rsid w:val="00565316"/>
    <w:rsid w:val="0056554C"/>
    <w:rsid w:val="00565CE1"/>
    <w:rsid w:val="00572CCE"/>
    <w:rsid w:val="005762FE"/>
    <w:rsid w:val="00577A16"/>
    <w:rsid w:val="00577D02"/>
    <w:rsid w:val="00577FE4"/>
    <w:rsid w:val="00581506"/>
    <w:rsid w:val="00584AB7"/>
    <w:rsid w:val="0058586D"/>
    <w:rsid w:val="00595662"/>
    <w:rsid w:val="00597C6D"/>
    <w:rsid w:val="005A3AA5"/>
    <w:rsid w:val="005A499A"/>
    <w:rsid w:val="005A6773"/>
    <w:rsid w:val="005B4EC6"/>
    <w:rsid w:val="005B69F5"/>
    <w:rsid w:val="005C15BF"/>
    <w:rsid w:val="005E3EB0"/>
    <w:rsid w:val="005E3FB8"/>
    <w:rsid w:val="005E7114"/>
    <w:rsid w:val="005E7BA7"/>
    <w:rsid w:val="005F3BD2"/>
    <w:rsid w:val="005F4E71"/>
    <w:rsid w:val="005F4FC1"/>
    <w:rsid w:val="005F6296"/>
    <w:rsid w:val="00612FC0"/>
    <w:rsid w:val="006167DB"/>
    <w:rsid w:val="00617202"/>
    <w:rsid w:val="00624501"/>
    <w:rsid w:val="00630E29"/>
    <w:rsid w:val="00634A82"/>
    <w:rsid w:val="00635EE1"/>
    <w:rsid w:val="00644ADD"/>
    <w:rsid w:val="006451C6"/>
    <w:rsid w:val="00652827"/>
    <w:rsid w:val="00652A79"/>
    <w:rsid w:val="00652F50"/>
    <w:rsid w:val="00654CEB"/>
    <w:rsid w:val="00656F0C"/>
    <w:rsid w:val="006608A4"/>
    <w:rsid w:val="00661B2D"/>
    <w:rsid w:val="00664B82"/>
    <w:rsid w:val="0066612C"/>
    <w:rsid w:val="00667652"/>
    <w:rsid w:val="0067271D"/>
    <w:rsid w:val="00674B1D"/>
    <w:rsid w:val="00683BE0"/>
    <w:rsid w:val="0068795D"/>
    <w:rsid w:val="006954FA"/>
    <w:rsid w:val="006A4336"/>
    <w:rsid w:val="006B1628"/>
    <w:rsid w:val="006B7066"/>
    <w:rsid w:val="006C1967"/>
    <w:rsid w:val="006C5307"/>
    <w:rsid w:val="006C5AD2"/>
    <w:rsid w:val="006E0E0D"/>
    <w:rsid w:val="006E1AB7"/>
    <w:rsid w:val="006E284F"/>
    <w:rsid w:val="006E6695"/>
    <w:rsid w:val="006F27D8"/>
    <w:rsid w:val="006F3651"/>
    <w:rsid w:val="006F56A6"/>
    <w:rsid w:val="007013CB"/>
    <w:rsid w:val="00707532"/>
    <w:rsid w:val="00710007"/>
    <w:rsid w:val="0071250E"/>
    <w:rsid w:val="00713B3D"/>
    <w:rsid w:val="00713E81"/>
    <w:rsid w:val="00714BAE"/>
    <w:rsid w:val="007168BF"/>
    <w:rsid w:val="00717645"/>
    <w:rsid w:val="00721D05"/>
    <w:rsid w:val="00722B23"/>
    <w:rsid w:val="00725249"/>
    <w:rsid w:val="00727D0F"/>
    <w:rsid w:val="00733825"/>
    <w:rsid w:val="00735030"/>
    <w:rsid w:val="00742511"/>
    <w:rsid w:val="0074720A"/>
    <w:rsid w:val="007564AC"/>
    <w:rsid w:val="00756C05"/>
    <w:rsid w:val="0076029C"/>
    <w:rsid w:val="00765720"/>
    <w:rsid w:val="00766A08"/>
    <w:rsid w:val="00770501"/>
    <w:rsid w:val="0077307D"/>
    <w:rsid w:val="007730DC"/>
    <w:rsid w:val="00774F4A"/>
    <w:rsid w:val="007804DA"/>
    <w:rsid w:val="007828BD"/>
    <w:rsid w:val="0078367F"/>
    <w:rsid w:val="00783E10"/>
    <w:rsid w:val="00786D70"/>
    <w:rsid w:val="00790F7B"/>
    <w:rsid w:val="00794004"/>
    <w:rsid w:val="007967E1"/>
    <w:rsid w:val="007A149A"/>
    <w:rsid w:val="007A3321"/>
    <w:rsid w:val="007A3F7D"/>
    <w:rsid w:val="007A6334"/>
    <w:rsid w:val="007A6659"/>
    <w:rsid w:val="007A7871"/>
    <w:rsid w:val="007A7ED9"/>
    <w:rsid w:val="007B6BB6"/>
    <w:rsid w:val="007C1AA5"/>
    <w:rsid w:val="007C5F23"/>
    <w:rsid w:val="007C70B9"/>
    <w:rsid w:val="007D2419"/>
    <w:rsid w:val="007D365B"/>
    <w:rsid w:val="007D3D20"/>
    <w:rsid w:val="007D3F83"/>
    <w:rsid w:val="007D5904"/>
    <w:rsid w:val="007D6FAF"/>
    <w:rsid w:val="007E0445"/>
    <w:rsid w:val="007E23AB"/>
    <w:rsid w:val="007E28F3"/>
    <w:rsid w:val="007E6403"/>
    <w:rsid w:val="007F41F1"/>
    <w:rsid w:val="00800ABF"/>
    <w:rsid w:val="0080492A"/>
    <w:rsid w:val="00806AEB"/>
    <w:rsid w:val="008071F7"/>
    <w:rsid w:val="008072F7"/>
    <w:rsid w:val="0080741E"/>
    <w:rsid w:val="00810EFB"/>
    <w:rsid w:val="00810F87"/>
    <w:rsid w:val="008111B7"/>
    <w:rsid w:val="00816F66"/>
    <w:rsid w:val="00817834"/>
    <w:rsid w:val="00826DEF"/>
    <w:rsid w:val="00827390"/>
    <w:rsid w:val="008301E7"/>
    <w:rsid w:val="008312F8"/>
    <w:rsid w:val="0083258F"/>
    <w:rsid w:val="00840AFA"/>
    <w:rsid w:val="008435CA"/>
    <w:rsid w:val="00845770"/>
    <w:rsid w:val="00845AC0"/>
    <w:rsid w:val="00850915"/>
    <w:rsid w:val="008514BA"/>
    <w:rsid w:val="00851C2A"/>
    <w:rsid w:val="00852BDA"/>
    <w:rsid w:val="00854BF9"/>
    <w:rsid w:val="00856384"/>
    <w:rsid w:val="00861475"/>
    <w:rsid w:val="008642C2"/>
    <w:rsid w:val="0086465B"/>
    <w:rsid w:val="00872502"/>
    <w:rsid w:val="0087742F"/>
    <w:rsid w:val="00885B35"/>
    <w:rsid w:val="00891C25"/>
    <w:rsid w:val="00893B4F"/>
    <w:rsid w:val="00893B83"/>
    <w:rsid w:val="00893D28"/>
    <w:rsid w:val="0089508E"/>
    <w:rsid w:val="008A0D18"/>
    <w:rsid w:val="008A117B"/>
    <w:rsid w:val="008A2CBB"/>
    <w:rsid w:val="008A4AF8"/>
    <w:rsid w:val="008B084C"/>
    <w:rsid w:val="008B0DEA"/>
    <w:rsid w:val="008B148C"/>
    <w:rsid w:val="008C011D"/>
    <w:rsid w:val="008D08D4"/>
    <w:rsid w:val="008D168B"/>
    <w:rsid w:val="008D307C"/>
    <w:rsid w:val="008D3B97"/>
    <w:rsid w:val="008D5AAF"/>
    <w:rsid w:val="008F04B7"/>
    <w:rsid w:val="008F52F4"/>
    <w:rsid w:val="00902F5E"/>
    <w:rsid w:val="00911201"/>
    <w:rsid w:val="009240B5"/>
    <w:rsid w:val="009250BF"/>
    <w:rsid w:val="00925299"/>
    <w:rsid w:val="00935F64"/>
    <w:rsid w:val="00940D14"/>
    <w:rsid w:val="00945D63"/>
    <w:rsid w:val="00953582"/>
    <w:rsid w:val="00953BFF"/>
    <w:rsid w:val="00954363"/>
    <w:rsid w:val="00954D00"/>
    <w:rsid w:val="009579F1"/>
    <w:rsid w:val="009608A4"/>
    <w:rsid w:val="00961635"/>
    <w:rsid w:val="00964813"/>
    <w:rsid w:val="009661EE"/>
    <w:rsid w:val="009776FF"/>
    <w:rsid w:val="00980B8B"/>
    <w:rsid w:val="009879EC"/>
    <w:rsid w:val="00990CD5"/>
    <w:rsid w:val="00993980"/>
    <w:rsid w:val="00995856"/>
    <w:rsid w:val="009A04BB"/>
    <w:rsid w:val="009A123D"/>
    <w:rsid w:val="009A3275"/>
    <w:rsid w:val="009A3C7F"/>
    <w:rsid w:val="009A430A"/>
    <w:rsid w:val="009A4CAA"/>
    <w:rsid w:val="009A59A2"/>
    <w:rsid w:val="009A5B57"/>
    <w:rsid w:val="009B755B"/>
    <w:rsid w:val="009C00E6"/>
    <w:rsid w:val="009C067A"/>
    <w:rsid w:val="009C0C88"/>
    <w:rsid w:val="009C52E2"/>
    <w:rsid w:val="009D0498"/>
    <w:rsid w:val="009D0B23"/>
    <w:rsid w:val="009D41F1"/>
    <w:rsid w:val="009D596E"/>
    <w:rsid w:val="009D5A71"/>
    <w:rsid w:val="009D6CA3"/>
    <w:rsid w:val="009D73A5"/>
    <w:rsid w:val="009E1DCC"/>
    <w:rsid w:val="009E38CF"/>
    <w:rsid w:val="009F08B6"/>
    <w:rsid w:val="009F2856"/>
    <w:rsid w:val="009F33D4"/>
    <w:rsid w:val="009F78B9"/>
    <w:rsid w:val="009F7D6C"/>
    <w:rsid w:val="00A0037E"/>
    <w:rsid w:val="00A04F20"/>
    <w:rsid w:val="00A102C6"/>
    <w:rsid w:val="00A166AB"/>
    <w:rsid w:val="00A166AC"/>
    <w:rsid w:val="00A166EB"/>
    <w:rsid w:val="00A34402"/>
    <w:rsid w:val="00A4205C"/>
    <w:rsid w:val="00A44437"/>
    <w:rsid w:val="00A47E6B"/>
    <w:rsid w:val="00A510B3"/>
    <w:rsid w:val="00A5187D"/>
    <w:rsid w:val="00A56B1D"/>
    <w:rsid w:val="00A602B2"/>
    <w:rsid w:val="00A62B90"/>
    <w:rsid w:val="00A64F0F"/>
    <w:rsid w:val="00A71040"/>
    <w:rsid w:val="00A731A6"/>
    <w:rsid w:val="00A7493B"/>
    <w:rsid w:val="00A84679"/>
    <w:rsid w:val="00A86BBB"/>
    <w:rsid w:val="00A90882"/>
    <w:rsid w:val="00A91CA2"/>
    <w:rsid w:val="00A93BA3"/>
    <w:rsid w:val="00A9471B"/>
    <w:rsid w:val="00A95B5C"/>
    <w:rsid w:val="00A96E1D"/>
    <w:rsid w:val="00AA020A"/>
    <w:rsid w:val="00AA3F06"/>
    <w:rsid w:val="00AA52B4"/>
    <w:rsid w:val="00AA57DA"/>
    <w:rsid w:val="00AA7DD1"/>
    <w:rsid w:val="00AB3B7C"/>
    <w:rsid w:val="00AB6BA1"/>
    <w:rsid w:val="00AC0CCB"/>
    <w:rsid w:val="00AC0D55"/>
    <w:rsid w:val="00AC5F62"/>
    <w:rsid w:val="00AC6672"/>
    <w:rsid w:val="00AC751C"/>
    <w:rsid w:val="00AC77DA"/>
    <w:rsid w:val="00AD1AF1"/>
    <w:rsid w:val="00AD1D65"/>
    <w:rsid w:val="00AE50A0"/>
    <w:rsid w:val="00AE651C"/>
    <w:rsid w:val="00AF5F07"/>
    <w:rsid w:val="00B00ADC"/>
    <w:rsid w:val="00B132CD"/>
    <w:rsid w:val="00B13B35"/>
    <w:rsid w:val="00B13E34"/>
    <w:rsid w:val="00B1743C"/>
    <w:rsid w:val="00B21621"/>
    <w:rsid w:val="00B25A05"/>
    <w:rsid w:val="00B27119"/>
    <w:rsid w:val="00B339C1"/>
    <w:rsid w:val="00B3570B"/>
    <w:rsid w:val="00B40BEF"/>
    <w:rsid w:val="00B42E52"/>
    <w:rsid w:val="00B4535E"/>
    <w:rsid w:val="00B4672A"/>
    <w:rsid w:val="00B51300"/>
    <w:rsid w:val="00B5267F"/>
    <w:rsid w:val="00B60C67"/>
    <w:rsid w:val="00B616CD"/>
    <w:rsid w:val="00B62478"/>
    <w:rsid w:val="00B67A0A"/>
    <w:rsid w:val="00B70CDF"/>
    <w:rsid w:val="00B733E6"/>
    <w:rsid w:val="00B80A1A"/>
    <w:rsid w:val="00B80D36"/>
    <w:rsid w:val="00B948EF"/>
    <w:rsid w:val="00B95858"/>
    <w:rsid w:val="00B96F66"/>
    <w:rsid w:val="00BA0BDF"/>
    <w:rsid w:val="00BA0D7B"/>
    <w:rsid w:val="00BA469B"/>
    <w:rsid w:val="00BA6F0A"/>
    <w:rsid w:val="00BA7051"/>
    <w:rsid w:val="00BB453C"/>
    <w:rsid w:val="00BC26E0"/>
    <w:rsid w:val="00BC4857"/>
    <w:rsid w:val="00BD6DA9"/>
    <w:rsid w:val="00BF1AAD"/>
    <w:rsid w:val="00BF3038"/>
    <w:rsid w:val="00BF534B"/>
    <w:rsid w:val="00C0632D"/>
    <w:rsid w:val="00C067AC"/>
    <w:rsid w:val="00C079F4"/>
    <w:rsid w:val="00C10E67"/>
    <w:rsid w:val="00C14214"/>
    <w:rsid w:val="00C17157"/>
    <w:rsid w:val="00C2271F"/>
    <w:rsid w:val="00C341E3"/>
    <w:rsid w:val="00C4526F"/>
    <w:rsid w:val="00C45D44"/>
    <w:rsid w:val="00C5332D"/>
    <w:rsid w:val="00C63F98"/>
    <w:rsid w:val="00C651B2"/>
    <w:rsid w:val="00C668FF"/>
    <w:rsid w:val="00C67A0A"/>
    <w:rsid w:val="00C7139D"/>
    <w:rsid w:val="00C75461"/>
    <w:rsid w:val="00C76593"/>
    <w:rsid w:val="00C77479"/>
    <w:rsid w:val="00C80F6F"/>
    <w:rsid w:val="00C810E7"/>
    <w:rsid w:val="00C90A52"/>
    <w:rsid w:val="00C927C6"/>
    <w:rsid w:val="00C92E77"/>
    <w:rsid w:val="00C975FB"/>
    <w:rsid w:val="00CA0CDF"/>
    <w:rsid w:val="00CA5C54"/>
    <w:rsid w:val="00CB0D6A"/>
    <w:rsid w:val="00CB3604"/>
    <w:rsid w:val="00CB411E"/>
    <w:rsid w:val="00CB4689"/>
    <w:rsid w:val="00CB5226"/>
    <w:rsid w:val="00CC2BC3"/>
    <w:rsid w:val="00CC55C6"/>
    <w:rsid w:val="00CD0577"/>
    <w:rsid w:val="00CD6D77"/>
    <w:rsid w:val="00CF1F7C"/>
    <w:rsid w:val="00CF4934"/>
    <w:rsid w:val="00D02128"/>
    <w:rsid w:val="00D15754"/>
    <w:rsid w:val="00D174EE"/>
    <w:rsid w:val="00D20536"/>
    <w:rsid w:val="00D249C3"/>
    <w:rsid w:val="00D254F0"/>
    <w:rsid w:val="00D30C23"/>
    <w:rsid w:val="00D32864"/>
    <w:rsid w:val="00D365B3"/>
    <w:rsid w:val="00D533D0"/>
    <w:rsid w:val="00D54211"/>
    <w:rsid w:val="00D569A9"/>
    <w:rsid w:val="00D622C8"/>
    <w:rsid w:val="00D623AE"/>
    <w:rsid w:val="00D64BDF"/>
    <w:rsid w:val="00D72637"/>
    <w:rsid w:val="00D7535C"/>
    <w:rsid w:val="00D8202D"/>
    <w:rsid w:val="00D84602"/>
    <w:rsid w:val="00D85D97"/>
    <w:rsid w:val="00D93B46"/>
    <w:rsid w:val="00D9422C"/>
    <w:rsid w:val="00D97CDE"/>
    <w:rsid w:val="00DA23DF"/>
    <w:rsid w:val="00DA3343"/>
    <w:rsid w:val="00DA3D27"/>
    <w:rsid w:val="00DA6921"/>
    <w:rsid w:val="00DA69C1"/>
    <w:rsid w:val="00DB12EA"/>
    <w:rsid w:val="00DB23AE"/>
    <w:rsid w:val="00DC7BEC"/>
    <w:rsid w:val="00DD176E"/>
    <w:rsid w:val="00DD5727"/>
    <w:rsid w:val="00DD5AF9"/>
    <w:rsid w:val="00DD5D4D"/>
    <w:rsid w:val="00DD7F01"/>
    <w:rsid w:val="00DE00EA"/>
    <w:rsid w:val="00DE3B3E"/>
    <w:rsid w:val="00DE3C9F"/>
    <w:rsid w:val="00DE4E72"/>
    <w:rsid w:val="00DF6B4D"/>
    <w:rsid w:val="00E06782"/>
    <w:rsid w:val="00E14CF5"/>
    <w:rsid w:val="00E16568"/>
    <w:rsid w:val="00E2123F"/>
    <w:rsid w:val="00E27F2A"/>
    <w:rsid w:val="00E32C54"/>
    <w:rsid w:val="00E447FE"/>
    <w:rsid w:val="00E45B90"/>
    <w:rsid w:val="00E50B97"/>
    <w:rsid w:val="00E5148F"/>
    <w:rsid w:val="00E52FB4"/>
    <w:rsid w:val="00E546EE"/>
    <w:rsid w:val="00E61870"/>
    <w:rsid w:val="00E66001"/>
    <w:rsid w:val="00E71719"/>
    <w:rsid w:val="00E73CE9"/>
    <w:rsid w:val="00E83F0A"/>
    <w:rsid w:val="00E87965"/>
    <w:rsid w:val="00E91038"/>
    <w:rsid w:val="00E95100"/>
    <w:rsid w:val="00E954D3"/>
    <w:rsid w:val="00E95884"/>
    <w:rsid w:val="00EA151B"/>
    <w:rsid w:val="00EA1A4F"/>
    <w:rsid w:val="00EA27E5"/>
    <w:rsid w:val="00EA4DB2"/>
    <w:rsid w:val="00EB276B"/>
    <w:rsid w:val="00EB2FF6"/>
    <w:rsid w:val="00EB3D1E"/>
    <w:rsid w:val="00EB76FA"/>
    <w:rsid w:val="00EC0C48"/>
    <w:rsid w:val="00EC47F8"/>
    <w:rsid w:val="00EC5261"/>
    <w:rsid w:val="00EC67E4"/>
    <w:rsid w:val="00ED4DD3"/>
    <w:rsid w:val="00ED69CC"/>
    <w:rsid w:val="00EE372F"/>
    <w:rsid w:val="00EE3971"/>
    <w:rsid w:val="00EE7E3E"/>
    <w:rsid w:val="00EF077C"/>
    <w:rsid w:val="00EF2B7A"/>
    <w:rsid w:val="00EF43FD"/>
    <w:rsid w:val="00F00FF7"/>
    <w:rsid w:val="00F01186"/>
    <w:rsid w:val="00F14239"/>
    <w:rsid w:val="00F23934"/>
    <w:rsid w:val="00F35430"/>
    <w:rsid w:val="00F406EB"/>
    <w:rsid w:val="00F42EA9"/>
    <w:rsid w:val="00F449DE"/>
    <w:rsid w:val="00F44A4D"/>
    <w:rsid w:val="00F45C8B"/>
    <w:rsid w:val="00F47C6D"/>
    <w:rsid w:val="00F47F93"/>
    <w:rsid w:val="00F50095"/>
    <w:rsid w:val="00F51FB0"/>
    <w:rsid w:val="00F54D78"/>
    <w:rsid w:val="00F57EEB"/>
    <w:rsid w:val="00F619D8"/>
    <w:rsid w:val="00F62A8E"/>
    <w:rsid w:val="00F672F3"/>
    <w:rsid w:val="00F73CE3"/>
    <w:rsid w:val="00F740C0"/>
    <w:rsid w:val="00F76982"/>
    <w:rsid w:val="00F77179"/>
    <w:rsid w:val="00F77ACC"/>
    <w:rsid w:val="00F80378"/>
    <w:rsid w:val="00F81925"/>
    <w:rsid w:val="00F83162"/>
    <w:rsid w:val="00F849CE"/>
    <w:rsid w:val="00F84CAD"/>
    <w:rsid w:val="00F85F53"/>
    <w:rsid w:val="00F8779B"/>
    <w:rsid w:val="00F906B0"/>
    <w:rsid w:val="00F9288E"/>
    <w:rsid w:val="00F946CA"/>
    <w:rsid w:val="00F94BE6"/>
    <w:rsid w:val="00FA0A23"/>
    <w:rsid w:val="00FA1243"/>
    <w:rsid w:val="00FA18DA"/>
    <w:rsid w:val="00FA2101"/>
    <w:rsid w:val="00FA3D68"/>
    <w:rsid w:val="00FA7A22"/>
    <w:rsid w:val="00FB468D"/>
    <w:rsid w:val="00FB709C"/>
    <w:rsid w:val="00FC2707"/>
    <w:rsid w:val="00FC28D5"/>
    <w:rsid w:val="00FC5E68"/>
    <w:rsid w:val="00FC60ED"/>
    <w:rsid w:val="00FD1BB0"/>
    <w:rsid w:val="00FD2572"/>
    <w:rsid w:val="00FD6DED"/>
    <w:rsid w:val="00FE01A2"/>
    <w:rsid w:val="00FF3422"/>
    <w:rsid w:val="00FF42F4"/>
    <w:rsid w:val="00FF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semiHidden="0" w:uiPriority="9" w:unhideWhenUsed="0" w:qFormat="1"/>
    <w:lsdException w:name="heading 4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E34"/>
    <w:rPr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E1DCC"/>
    <w:pPr>
      <w:keepNext/>
      <w:numPr>
        <w:numId w:val="5"/>
      </w:numPr>
      <w:suppressAutoHyphens w:val="0"/>
      <w:jc w:val="right"/>
      <w:outlineLvl w:val="0"/>
    </w:pPr>
    <w:rPr>
      <w:b/>
      <w:bCs/>
      <w:kern w:val="0"/>
      <w:sz w:val="48"/>
      <w:szCs w:val="48"/>
    </w:rPr>
  </w:style>
  <w:style w:type="paragraph" w:styleId="Nagwek3">
    <w:name w:val="heading 3"/>
    <w:basedOn w:val="Normalny"/>
    <w:next w:val="Normalny"/>
    <w:link w:val="Nagwek3Znak"/>
    <w:qFormat/>
    <w:rsid w:val="009E1DCC"/>
    <w:pPr>
      <w:keepNext/>
      <w:keepLines/>
      <w:numPr>
        <w:ilvl w:val="2"/>
        <w:numId w:val="5"/>
      </w:numPr>
      <w:suppressAutoHyphens w:val="0"/>
      <w:spacing w:before="200" w:line="276" w:lineRule="auto"/>
      <w:outlineLvl w:val="2"/>
    </w:pPr>
    <w:rPr>
      <w:b/>
      <w:bCs/>
      <w:kern w:val="0"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E1DCC"/>
    <w:pPr>
      <w:keepNext/>
      <w:keepLines/>
      <w:numPr>
        <w:ilvl w:val="3"/>
        <w:numId w:val="5"/>
      </w:numPr>
      <w:suppressAutoHyphens w:val="0"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kern w:val="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9E1DCC"/>
    <w:pPr>
      <w:keepNext/>
      <w:keepLines/>
      <w:numPr>
        <w:ilvl w:val="4"/>
        <w:numId w:val="5"/>
      </w:numPr>
      <w:suppressAutoHyphens w:val="0"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9E1DCC"/>
    <w:pPr>
      <w:numPr>
        <w:ilvl w:val="5"/>
        <w:numId w:val="5"/>
      </w:numPr>
      <w:suppressAutoHyphens w:val="0"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E1DCC"/>
    <w:pPr>
      <w:keepNext/>
      <w:keepLines/>
      <w:numPr>
        <w:ilvl w:val="6"/>
        <w:numId w:val="5"/>
      </w:numPr>
      <w:suppressAutoHyphens w:val="0"/>
      <w:spacing w:before="200" w:line="276" w:lineRule="auto"/>
      <w:outlineLvl w:val="6"/>
    </w:pPr>
    <w:rPr>
      <w:rFonts w:ascii="Cambria" w:hAnsi="Cambria" w:cs="Cambria"/>
      <w:i/>
      <w:iCs/>
      <w:color w:val="404040"/>
      <w:kern w:val="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9E1DCC"/>
    <w:pPr>
      <w:numPr>
        <w:ilvl w:val="7"/>
        <w:numId w:val="5"/>
      </w:numPr>
      <w:suppressAutoHyphens w:val="0"/>
      <w:spacing w:before="240" w:after="60"/>
      <w:outlineLvl w:val="7"/>
    </w:pPr>
    <w:rPr>
      <w:i/>
      <w:iCs/>
      <w:kern w:val="0"/>
    </w:rPr>
  </w:style>
  <w:style w:type="paragraph" w:styleId="Nagwek9">
    <w:name w:val="heading 9"/>
    <w:basedOn w:val="Normalny"/>
    <w:next w:val="Normalny"/>
    <w:link w:val="Nagwek9Znak"/>
    <w:qFormat/>
    <w:rsid w:val="009E1DCC"/>
    <w:pPr>
      <w:keepNext/>
      <w:numPr>
        <w:ilvl w:val="8"/>
        <w:numId w:val="5"/>
      </w:numPr>
      <w:suppressAutoHyphens w:val="0"/>
      <w:ind w:right="140"/>
      <w:outlineLvl w:val="8"/>
    </w:pPr>
    <w:rPr>
      <w:rFonts w:ascii="Arial" w:hAnsi="Arial" w:cs="Arial"/>
      <w:kern w:val="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Tekstpodstawowy"/>
    <w:qFormat/>
    <w:rsid w:val="00AA5BD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qFormat/>
    <w:rsid w:val="00864E8E"/>
    <w:pPr>
      <w:numPr>
        <w:numId w:val="2"/>
      </w:numPr>
      <w:tabs>
        <w:tab w:val="left" w:pos="720"/>
        <w:tab w:val="left" w:pos="900"/>
      </w:tabs>
      <w:spacing w:before="96" w:after="96"/>
      <w:jc w:val="both"/>
      <w:outlineLvl w:val="1"/>
    </w:pPr>
    <w:rPr>
      <w:rFonts w:ascii="Century Gothic" w:hAnsi="Century Gothic" w:cs="Arial Narrow"/>
      <w:b/>
      <w:sz w:val="20"/>
      <w:szCs w:val="20"/>
    </w:rPr>
  </w:style>
  <w:style w:type="paragraph" w:customStyle="1" w:styleId="Nagwek31">
    <w:name w:val="Nagłówek 31"/>
    <w:basedOn w:val="Normalny"/>
    <w:next w:val="Tekstpodstawowy"/>
    <w:qFormat/>
    <w:rsid w:val="00D21566"/>
    <w:pPr>
      <w:numPr>
        <w:ilvl w:val="1"/>
        <w:numId w:val="2"/>
      </w:numPr>
      <w:spacing w:before="96" w:after="96"/>
      <w:jc w:val="both"/>
      <w:outlineLvl w:val="2"/>
    </w:pPr>
    <w:rPr>
      <w:rFonts w:ascii="Century Gothic" w:hAnsi="Century Gothic" w:cs="Arial Narrow"/>
      <w:b/>
      <w:sz w:val="20"/>
      <w:szCs w:val="20"/>
    </w:rPr>
  </w:style>
  <w:style w:type="character" w:customStyle="1" w:styleId="WW8Num1z0">
    <w:name w:val="WW8Num1z0"/>
    <w:qFormat/>
    <w:rsid w:val="00AA5BDE"/>
  </w:style>
  <w:style w:type="character" w:customStyle="1" w:styleId="WW8Num1z1">
    <w:name w:val="WW8Num1z1"/>
    <w:qFormat/>
    <w:rsid w:val="00AA5BDE"/>
  </w:style>
  <w:style w:type="character" w:customStyle="1" w:styleId="WW8Num1z2">
    <w:name w:val="WW8Num1z2"/>
    <w:qFormat/>
    <w:rsid w:val="00AA5BDE"/>
  </w:style>
  <w:style w:type="character" w:customStyle="1" w:styleId="WW8Num1z3">
    <w:name w:val="WW8Num1z3"/>
    <w:qFormat/>
    <w:rsid w:val="00AA5BDE"/>
  </w:style>
  <w:style w:type="character" w:customStyle="1" w:styleId="WW8Num1z4">
    <w:name w:val="WW8Num1z4"/>
    <w:qFormat/>
    <w:rsid w:val="00AA5BDE"/>
  </w:style>
  <w:style w:type="character" w:customStyle="1" w:styleId="WW8Num1z5">
    <w:name w:val="WW8Num1z5"/>
    <w:qFormat/>
    <w:rsid w:val="00AA5BDE"/>
  </w:style>
  <w:style w:type="character" w:customStyle="1" w:styleId="WW8Num1z6">
    <w:name w:val="WW8Num1z6"/>
    <w:qFormat/>
    <w:rsid w:val="00AA5BDE"/>
  </w:style>
  <w:style w:type="character" w:customStyle="1" w:styleId="WW8Num1z7">
    <w:name w:val="WW8Num1z7"/>
    <w:qFormat/>
    <w:rsid w:val="00AA5BDE"/>
  </w:style>
  <w:style w:type="character" w:customStyle="1" w:styleId="WW8Num1z8">
    <w:name w:val="WW8Num1z8"/>
    <w:qFormat/>
    <w:rsid w:val="00AA5BDE"/>
  </w:style>
  <w:style w:type="character" w:customStyle="1" w:styleId="WW8Num2z0">
    <w:name w:val="WW8Num2z0"/>
    <w:qFormat/>
    <w:rsid w:val="00AA5BDE"/>
    <w:rPr>
      <w:rFonts w:ascii="Arial Narrow" w:hAnsi="Arial Narrow" w:cs="Arial Narrow"/>
      <w:b/>
    </w:rPr>
  </w:style>
  <w:style w:type="character" w:customStyle="1" w:styleId="WW8Num2z1">
    <w:name w:val="WW8Num2z1"/>
    <w:qFormat/>
    <w:rsid w:val="00AA5BDE"/>
    <w:rPr>
      <w:b/>
    </w:rPr>
  </w:style>
  <w:style w:type="character" w:customStyle="1" w:styleId="WW8Num2z2">
    <w:name w:val="WW8Num2z2"/>
    <w:qFormat/>
    <w:rsid w:val="00AA5BDE"/>
    <w:rPr>
      <w:b/>
      <w:i/>
    </w:rPr>
  </w:style>
  <w:style w:type="character" w:customStyle="1" w:styleId="WW8Num2z3">
    <w:name w:val="WW8Num2z3"/>
    <w:qFormat/>
    <w:rsid w:val="00AA5BDE"/>
  </w:style>
  <w:style w:type="character" w:customStyle="1" w:styleId="WW8Num2z4">
    <w:name w:val="WW8Num2z4"/>
    <w:qFormat/>
    <w:rsid w:val="00AA5BDE"/>
  </w:style>
  <w:style w:type="character" w:customStyle="1" w:styleId="WW8Num2z5">
    <w:name w:val="WW8Num2z5"/>
    <w:qFormat/>
    <w:rsid w:val="00AA5BDE"/>
  </w:style>
  <w:style w:type="character" w:customStyle="1" w:styleId="WW8Num2z6">
    <w:name w:val="WW8Num2z6"/>
    <w:qFormat/>
    <w:rsid w:val="00AA5BDE"/>
  </w:style>
  <w:style w:type="character" w:customStyle="1" w:styleId="WW8Num2z7">
    <w:name w:val="WW8Num2z7"/>
    <w:qFormat/>
    <w:rsid w:val="00AA5BDE"/>
  </w:style>
  <w:style w:type="character" w:customStyle="1" w:styleId="WW8Num2z8">
    <w:name w:val="WW8Num2z8"/>
    <w:qFormat/>
    <w:rsid w:val="00AA5BDE"/>
  </w:style>
  <w:style w:type="character" w:customStyle="1" w:styleId="WW8Num3z0">
    <w:name w:val="WW8Num3z0"/>
    <w:qFormat/>
    <w:rsid w:val="00AA5BDE"/>
    <w:rPr>
      <w:rFonts w:ascii="Arial Narrow" w:hAnsi="Arial Narrow" w:cs="Arial Narrow"/>
      <w:b/>
    </w:rPr>
  </w:style>
  <w:style w:type="character" w:customStyle="1" w:styleId="WW8Num3z2">
    <w:name w:val="WW8Num3z2"/>
    <w:qFormat/>
    <w:rsid w:val="00AA5BDE"/>
    <w:rPr>
      <w:b/>
      <w:i/>
    </w:rPr>
  </w:style>
  <w:style w:type="character" w:customStyle="1" w:styleId="WW8Num3z3">
    <w:name w:val="WW8Num3z3"/>
    <w:qFormat/>
    <w:rsid w:val="00AA5BDE"/>
  </w:style>
  <w:style w:type="character" w:customStyle="1" w:styleId="WW8Num3z4">
    <w:name w:val="WW8Num3z4"/>
    <w:qFormat/>
    <w:rsid w:val="00AA5BDE"/>
  </w:style>
  <w:style w:type="character" w:customStyle="1" w:styleId="WW8Num3z5">
    <w:name w:val="WW8Num3z5"/>
    <w:qFormat/>
    <w:rsid w:val="00AA5BDE"/>
  </w:style>
  <w:style w:type="character" w:customStyle="1" w:styleId="WW8Num3z6">
    <w:name w:val="WW8Num3z6"/>
    <w:qFormat/>
    <w:rsid w:val="00AA5BDE"/>
  </w:style>
  <w:style w:type="character" w:customStyle="1" w:styleId="WW8Num3z7">
    <w:name w:val="WW8Num3z7"/>
    <w:qFormat/>
    <w:rsid w:val="00AA5BDE"/>
  </w:style>
  <w:style w:type="character" w:customStyle="1" w:styleId="WW8Num3z8">
    <w:name w:val="WW8Num3z8"/>
    <w:qFormat/>
    <w:rsid w:val="00AA5BDE"/>
  </w:style>
  <w:style w:type="character" w:customStyle="1" w:styleId="WW8Num4z0">
    <w:name w:val="WW8Num4z0"/>
    <w:qFormat/>
    <w:rsid w:val="00AA5BDE"/>
    <w:rPr>
      <w:rFonts w:ascii="Symbol" w:hAnsi="Symbol" w:cs="Symbol"/>
    </w:rPr>
  </w:style>
  <w:style w:type="character" w:customStyle="1" w:styleId="WW8Num4z1">
    <w:name w:val="WW8Num4z1"/>
    <w:qFormat/>
    <w:rsid w:val="00AA5BDE"/>
    <w:rPr>
      <w:rFonts w:ascii="Courier New" w:hAnsi="Courier New" w:cs="Courier New"/>
    </w:rPr>
  </w:style>
  <w:style w:type="character" w:customStyle="1" w:styleId="WW8Num4z2">
    <w:name w:val="WW8Num4z2"/>
    <w:qFormat/>
    <w:rsid w:val="00AA5BDE"/>
    <w:rPr>
      <w:rFonts w:ascii="Wingdings" w:hAnsi="Wingdings" w:cs="Wingdings"/>
    </w:rPr>
  </w:style>
  <w:style w:type="character" w:customStyle="1" w:styleId="WW8Num5z0">
    <w:name w:val="WW8Num5z0"/>
    <w:qFormat/>
    <w:rsid w:val="00AA5BDE"/>
    <w:rPr>
      <w:rFonts w:ascii="Symbol" w:hAnsi="Symbol" w:cs="Symbol"/>
    </w:rPr>
  </w:style>
  <w:style w:type="character" w:customStyle="1" w:styleId="WW8Num5z1">
    <w:name w:val="WW8Num5z1"/>
    <w:qFormat/>
    <w:rsid w:val="00AA5BDE"/>
    <w:rPr>
      <w:rFonts w:ascii="Courier New" w:hAnsi="Courier New" w:cs="Courier New"/>
    </w:rPr>
  </w:style>
  <w:style w:type="character" w:customStyle="1" w:styleId="WW8Num5z2">
    <w:name w:val="WW8Num5z2"/>
    <w:qFormat/>
    <w:rsid w:val="00AA5BDE"/>
    <w:rPr>
      <w:rFonts w:ascii="Wingdings" w:hAnsi="Wingdings" w:cs="Wingdings"/>
    </w:rPr>
  </w:style>
  <w:style w:type="character" w:customStyle="1" w:styleId="WW8Num6z0">
    <w:name w:val="WW8Num6z0"/>
    <w:qFormat/>
    <w:rsid w:val="00AA5BDE"/>
    <w:rPr>
      <w:rFonts w:ascii="Symbol" w:hAnsi="Symbol" w:cs="Symbol"/>
    </w:rPr>
  </w:style>
  <w:style w:type="character" w:customStyle="1" w:styleId="WW8Num6z1">
    <w:name w:val="WW8Num6z1"/>
    <w:qFormat/>
    <w:rsid w:val="00AA5BDE"/>
    <w:rPr>
      <w:rFonts w:ascii="Courier New" w:hAnsi="Courier New" w:cs="Courier New"/>
    </w:rPr>
  </w:style>
  <w:style w:type="character" w:customStyle="1" w:styleId="WW8Num6z2">
    <w:name w:val="WW8Num6z2"/>
    <w:qFormat/>
    <w:rsid w:val="00AA5BDE"/>
    <w:rPr>
      <w:rFonts w:ascii="Wingdings" w:hAnsi="Wingdings" w:cs="Wingdings"/>
    </w:rPr>
  </w:style>
  <w:style w:type="character" w:customStyle="1" w:styleId="WW8Num7z0">
    <w:name w:val="WW8Num7z0"/>
    <w:qFormat/>
    <w:rsid w:val="00AA5BDE"/>
    <w:rPr>
      <w:rFonts w:ascii="Symbol" w:hAnsi="Symbol" w:cs="Symbol"/>
    </w:rPr>
  </w:style>
  <w:style w:type="character" w:customStyle="1" w:styleId="WW8Num7z1">
    <w:name w:val="WW8Num7z1"/>
    <w:qFormat/>
    <w:rsid w:val="00AA5BDE"/>
    <w:rPr>
      <w:rFonts w:ascii="Courier New" w:hAnsi="Courier New" w:cs="Courier New"/>
    </w:rPr>
  </w:style>
  <w:style w:type="character" w:customStyle="1" w:styleId="WW8Num7z2">
    <w:name w:val="WW8Num7z2"/>
    <w:qFormat/>
    <w:rsid w:val="00AA5BDE"/>
    <w:rPr>
      <w:rFonts w:ascii="Wingdings" w:hAnsi="Wingdings" w:cs="Wingdings"/>
    </w:rPr>
  </w:style>
  <w:style w:type="character" w:customStyle="1" w:styleId="WW8Num8z0">
    <w:name w:val="WW8Num8z0"/>
    <w:qFormat/>
    <w:rsid w:val="00AA5BDE"/>
    <w:rPr>
      <w:rFonts w:ascii="Symbol" w:hAnsi="Symbol" w:cs="Symbol"/>
    </w:rPr>
  </w:style>
  <w:style w:type="character" w:customStyle="1" w:styleId="WW8Num8z1">
    <w:name w:val="WW8Num8z1"/>
    <w:qFormat/>
    <w:rsid w:val="00AA5BDE"/>
    <w:rPr>
      <w:rFonts w:ascii="Courier New" w:hAnsi="Courier New" w:cs="Courier New"/>
    </w:rPr>
  </w:style>
  <w:style w:type="character" w:customStyle="1" w:styleId="WW8Num8z2">
    <w:name w:val="WW8Num8z2"/>
    <w:qFormat/>
    <w:rsid w:val="00AA5BDE"/>
    <w:rPr>
      <w:rFonts w:ascii="Wingdings" w:hAnsi="Wingdings" w:cs="Wingdings"/>
    </w:rPr>
  </w:style>
  <w:style w:type="character" w:customStyle="1" w:styleId="WW8Num9z0">
    <w:name w:val="WW8Num9z0"/>
    <w:qFormat/>
    <w:rsid w:val="00AA5BDE"/>
    <w:rPr>
      <w:rFonts w:ascii="Symbol" w:hAnsi="Symbol" w:cs="Symbol"/>
    </w:rPr>
  </w:style>
  <w:style w:type="character" w:customStyle="1" w:styleId="WW8Num9z1">
    <w:name w:val="WW8Num9z1"/>
    <w:qFormat/>
    <w:rsid w:val="00AA5BDE"/>
    <w:rPr>
      <w:rFonts w:ascii="Courier New" w:hAnsi="Courier New" w:cs="Courier New"/>
    </w:rPr>
  </w:style>
  <w:style w:type="character" w:customStyle="1" w:styleId="WW8Num9z2">
    <w:name w:val="WW8Num9z2"/>
    <w:qFormat/>
    <w:rsid w:val="00AA5BDE"/>
    <w:rPr>
      <w:rFonts w:ascii="Wingdings" w:hAnsi="Wingdings" w:cs="Wingdings"/>
    </w:rPr>
  </w:style>
  <w:style w:type="character" w:customStyle="1" w:styleId="WW8Num10z0">
    <w:name w:val="WW8Num10z0"/>
    <w:qFormat/>
    <w:rsid w:val="00AA5BDE"/>
    <w:rPr>
      <w:rFonts w:ascii="Symbol" w:hAnsi="Symbol" w:cs="Symbol"/>
    </w:rPr>
  </w:style>
  <w:style w:type="character" w:customStyle="1" w:styleId="WW8Num10z1">
    <w:name w:val="WW8Num10z1"/>
    <w:qFormat/>
    <w:rsid w:val="00AA5BDE"/>
    <w:rPr>
      <w:rFonts w:ascii="Courier New" w:hAnsi="Courier New" w:cs="Courier New"/>
    </w:rPr>
  </w:style>
  <w:style w:type="character" w:customStyle="1" w:styleId="WW8Num10z2">
    <w:name w:val="WW8Num10z2"/>
    <w:qFormat/>
    <w:rsid w:val="00AA5BDE"/>
    <w:rPr>
      <w:rFonts w:ascii="Wingdings" w:hAnsi="Wingdings" w:cs="Wingdings"/>
    </w:rPr>
  </w:style>
  <w:style w:type="character" w:customStyle="1" w:styleId="WW8Num11z0">
    <w:name w:val="WW8Num11z0"/>
    <w:qFormat/>
    <w:rsid w:val="00AA5BDE"/>
    <w:rPr>
      <w:rFonts w:ascii="Symbol" w:hAnsi="Symbol" w:cs="Symbol"/>
    </w:rPr>
  </w:style>
  <w:style w:type="character" w:customStyle="1" w:styleId="WW8Num11z1">
    <w:name w:val="WW8Num11z1"/>
    <w:qFormat/>
    <w:rsid w:val="00AA5BDE"/>
    <w:rPr>
      <w:rFonts w:ascii="Courier New" w:hAnsi="Courier New" w:cs="Courier New"/>
    </w:rPr>
  </w:style>
  <w:style w:type="character" w:customStyle="1" w:styleId="WW8Num11z2">
    <w:name w:val="WW8Num11z2"/>
    <w:qFormat/>
    <w:rsid w:val="00AA5BDE"/>
    <w:rPr>
      <w:rFonts w:ascii="Wingdings" w:hAnsi="Wingdings" w:cs="Wingdings"/>
    </w:rPr>
  </w:style>
  <w:style w:type="character" w:customStyle="1" w:styleId="WW8Num3z1">
    <w:name w:val="WW8Num3z1"/>
    <w:qFormat/>
    <w:rsid w:val="00AA5BDE"/>
    <w:rPr>
      <w:rFonts w:ascii="Courier New" w:hAnsi="Courier New" w:cs="Courier New"/>
    </w:rPr>
  </w:style>
  <w:style w:type="character" w:customStyle="1" w:styleId="WW8Num11z3">
    <w:name w:val="WW8Num11z3"/>
    <w:qFormat/>
    <w:rsid w:val="00AA5BDE"/>
  </w:style>
  <w:style w:type="character" w:customStyle="1" w:styleId="WW8Num11z4">
    <w:name w:val="WW8Num11z4"/>
    <w:qFormat/>
    <w:rsid w:val="00AA5BDE"/>
  </w:style>
  <w:style w:type="character" w:customStyle="1" w:styleId="WW8Num11z5">
    <w:name w:val="WW8Num11z5"/>
    <w:qFormat/>
    <w:rsid w:val="00AA5BDE"/>
  </w:style>
  <w:style w:type="character" w:customStyle="1" w:styleId="WW8Num11z6">
    <w:name w:val="WW8Num11z6"/>
    <w:qFormat/>
    <w:rsid w:val="00AA5BDE"/>
  </w:style>
  <w:style w:type="character" w:customStyle="1" w:styleId="WW8Num11z7">
    <w:name w:val="WW8Num11z7"/>
    <w:qFormat/>
    <w:rsid w:val="00AA5BDE"/>
  </w:style>
  <w:style w:type="character" w:customStyle="1" w:styleId="WW8Num11z8">
    <w:name w:val="WW8Num11z8"/>
    <w:qFormat/>
    <w:rsid w:val="00AA5BDE"/>
  </w:style>
  <w:style w:type="character" w:customStyle="1" w:styleId="Domylnaczcionkaakapitu1">
    <w:name w:val="Domyślna czcionka akapitu1"/>
    <w:qFormat/>
    <w:rsid w:val="00AA5BDE"/>
  </w:style>
  <w:style w:type="character" w:customStyle="1" w:styleId="Odwoanieprzypisukocowego1">
    <w:name w:val="Odwołanie przypisu końcowego1"/>
    <w:basedOn w:val="Domylnaczcionkaakapitu1"/>
    <w:qFormat/>
    <w:rsid w:val="00AA5BDE"/>
    <w:rPr>
      <w:vertAlign w:val="superscript"/>
    </w:rPr>
  </w:style>
  <w:style w:type="character" w:customStyle="1" w:styleId="Numerstrony1">
    <w:name w:val="Numer strony1"/>
    <w:basedOn w:val="Domylnaczcionkaakapitu1"/>
    <w:qFormat/>
    <w:rsid w:val="00AA5BDE"/>
  </w:style>
  <w:style w:type="character" w:customStyle="1" w:styleId="Nagwek3Znak">
    <w:name w:val="Nagłówek 3 Znak"/>
    <w:basedOn w:val="Domylnaczcionkaakapitu1"/>
    <w:link w:val="Nagwek3"/>
    <w:qFormat/>
    <w:rsid w:val="00AA5BDE"/>
    <w:rPr>
      <w:b/>
      <w:bCs/>
      <w:sz w:val="27"/>
      <w:szCs w:val="27"/>
    </w:rPr>
  </w:style>
  <w:style w:type="character" w:styleId="Hipercze">
    <w:name w:val="Hyperlink"/>
    <w:basedOn w:val="Domylnaczcionkaakapitu1"/>
    <w:uiPriority w:val="99"/>
    <w:rsid w:val="00AA5BDE"/>
    <w:rPr>
      <w:color w:val="0000FF"/>
      <w:u w:val="single"/>
    </w:rPr>
  </w:style>
  <w:style w:type="character" w:customStyle="1" w:styleId="NormalnyWebZnak">
    <w:name w:val="Normalny (Web) Znak"/>
    <w:basedOn w:val="Domylnaczcionkaakapitu1"/>
    <w:qFormat/>
    <w:rsid w:val="00AA5BDE"/>
    <w:rPr>
      <w:sz w:val="24"/>
      <w:szCs w:val="24"/>
      <w:lang w:val="pl-PL" w:eastAsia="pl-PL" w:bidi="ar-SA"/>
    </w:rPr>
  </w:style>
  <w:style w:type="character" w:customStyle="1" w:styleId="Pogrubienie1">
    <w:name w:val="Pogrubienie1"/>
    <w:basedOn w:val="Domylnaczcionkaakapitu1"/>
    <w:qFormat/>
    <w:rsid w:val="00AA5BDE"/>
    <w:rPr>
      <w:b/>
      <w:bCs/>
    </w:rPr>
  </w:style>
  <w:style w:type="character" w:styleId="Uwydatnienie">
    <w:name w:val="Emphasis"/>
    <w:basedOn w:val="Domylnaczcionkaakapitu1"/>
    <w:qFormat/>
    <w:rsid w:val="00AA5BDE"/>
    <w:rPr>
      <w:i/>
      <w:iCs/>
    </w:rPr>
  </w:style>
  <w:style w:type="character" w:customStyle="1" w:styleId="apple-converted-space">
    <w:name w:val="apple-converted-space"/>
    <w:basedOn w:val="Domylnaczcionkaakapitu1"/>
    <w:qFormat/>
    <w:rsid w:val="00AA5BDE"/>
  </w:style>
  <w:style w:type="character" w:customStyle="1" w:styleId="luchili">
    <w:name w:val="luc_hili"/>
    <w:basedOn w:val="Domylnaczcionkaakapitu1"/>
    <w:qFormat/>
    <w:rsid w:val="00AA5BDE"/>
  </w:style>
  <w:style w:type="character" w:customStyle="1" w:styleId="TekstdymkaZnak">
    <w:name w:val="Tekst dymka Znak"/>
    <w:basedOn w:val="Domylnaczcionkaakapitu1"/>
    <w:qFormat/>
    <w:rsid w:val="00AA5BD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692978"/>
    <w:rPr>
      <w:rFonts w:ascii="Tahoma" w:hAnsi="Tahoma" w:cs="Tahoma"/>
      <w:kern w:val="2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2"/>
    <w:uiPriority w:val="99"/>
    <w:semiHidden/>
    <w:qFormat/>
    <w:rsid w:val="009E3807"/>
    <w:rPr>
      <w:kern w:val="2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9E3807"/>
    <w:rPr>
      <w:vertAlign w:val="superscript"/>
    </w:rPr>
  </w:style>
  <w:style w:type="character" w:customStyle="1" w:styleId="Odwoanieprzypisukocowego2">
    <w:name w:val="Odwołanie przypisu końcowego2"/>
    <w:rsid w:val="00B00ADC"/>
    <w:rPr>
      <w:vertAlign w:val="superscript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4101B4"/>
    <w:rPr>
      <w:kern w:val="2"/>
      <w:sz w:val="24"/>
      <w:szCs w:val="24"/>
    </w:rPr>
  </w:style>
  <w:style w:type="character" w:customStyle="1" w:styleId="Nagwek2Znak">
    <w:name w:val="Nagłówek 2 Znak"/>
    <w:basedOn w:val="Domylnaczcionkaakapitu"/>
    <w:link w:val="Nagwek21"/>
    <w:qFormat/>
    <w:rsid w:val="00864E8E"/>
    <w:rPr>
      <w:rFonts w:ascii="Century Gothic" w:hAnsi="Century Gothic" w:cs="Arial Narrow"/>
      <w:b/>
      <w:kern w:val="2"/>
    </w:rPr>
  </w:style>
  <w:style w:type="character" w:customStyle="1" w:styleId="AkapitzlistZnak">
    <w:name w:val="Akapit z listą Znak"/>
    <w:aliases w:val="BulletC Znak,Obiekt Znak,Wyliczanie Znak,Akapit z listą31 Znak,Akapit z listą3 Znak,Numerowanie Znak,Bullets Znak,normalny tekst Znak"/>
    <w:link w:val="Akapitzlist"/>
    <w:uiPriority w:val="34"/>
    <w:qFormat/>
    <w:locked/>
    <w:rsid w:val="00693237"/>
    <w:rPr>
      <w:kern w:val="2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03A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03A48"/>
    <w:rPr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03A48"/>
    <w:rPr>
      <w:b/>
      <w:bCs/>
      <w:kern w:val="2"/>
    </w:rPr>
  </w:style>
  <w:style w:type="character" w:customStyle="1" w:styleId="TrzebnicatekstZnak">
    <w:name w:val="Trzebnica_tekst Znak"/>
    <w:link w:val="Trzebnicatekst"/>
    <w:qFormat/>
    <w:rsid w:val="003447EC"/>
    <w:rPr>
      <w:rFonts w:ascii="Century Gothic" w:hAnsi="Century Gothic"/>
      <w:kern w:val="2"/>
      <w:lang w:eastAsia="ar-SA"/>
    </w:rPr>
  </w:style>
  <w:style w:type="character" w:customStyle="1" w:styleId="LesznotekstZnak">
    <w:name w:val="Leszno_tekst Znak"/>
    <w:link w:val="Lesznotekst"/>
    <w:qFormat/>
    <w:rsid w:val="003447EC"/>
    <w:rPr>
      <w:rFonts w:ascii="Century Gothic" w:hAnsi="Century Gothic"/>
      <w:kern w:val="2"/>
      <w:lang w:eastAsia="ar-SA"/>
    </w:rPr>
  </w:style>
  <w:style w:type="character" w:customStyle="1" w:styleId="markedcontent">
    <w:name w:val="markedcontent"/>
    <w:basedOn w:val="Domylnaczcionkaakapitu"/>
    <w:qFormat/>
    <w:rsid w:val="0090275E"/>
  </w:style>
  <w:style w:type="character" w:styleId="Pogrubienie">
    <w:name w:val="Strong"/>
    <w:basedOn w:val="Domylnaczcionkaakapitu"/>
    <w:uiPriority w:val="22"/>
    <w:qFormat/>
    <w:rsid w:val="005D7038"/>
    <w:rPr>
      <w:b/>
      <w:bCs/>
    </w:rPr>
  </w:style>
  <w:style w:type="character" w:customStyle="1" w:styleId="czeindeksu">
    <w:name w:val="Łącze indeksu"/>
    <w:qFormat/>
    <w:rsid w:val="00B00ADC"/>
  </w:style>
  <w:style w:type="paragraph" w:styleId="Nagwek">
    <w:name w:val="header"/>
    <w:basedOn w:val="Normalny"/>
    <w:next w:val="Tekstpodstawowy"/>
    <w:qFormat/>
    <w:rsid w:val="00B00AD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AA5BDE"/>
    <w:pPr>
      <w:spacing w:after="120"/>
    </w:pPr>
  </w:style>
  <w:style w:type="paragraph" w:styleId="Lista">
    <w:name w:val="List"/>
    <w:basedOn w:val="Tekstpodstawowy"/>
    <w:rsid w:val="00AA5BDE"/>
    <w:rPr>
      <w:rFonts w:cs="Mangal"/>
    </w:rPr>
  </w:style>
  <w:style w:type="paragraph" w:customStyle="1" w:styleId="Legenda1">
    <w:name w:val="Legenda1"/>
    <w:basedOn w:val="Normalny"/>
    <w:qFormat/>
    <w:rsid w:val="00B00ADC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A5BD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rsid w:val="00AA5BD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egenda">
    <w:name w:val="caption"/>
    <w:basedOn w:val="Normalny"/>
    <w:qFormat/>
    <w:rsid w:val="00AA5BDE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  <w:rsid w:val="00B00ADC"/>
  </w:style>
  <w:style w:type="paragraph" w:customStyle="1" w:styleId="Nagwek2">
    <w:name w:val="Nagłówek2"/>
    <w:basedOn w:val="Normalny"/>
    <w:rsid w:val="00AA5BDE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AA5BDE"/>
    <w:pPr>
      <w:tabs>
        <w:tab w:val="center" w:pos="4536"/>
        <w:tab w:val="right" w:pos="9072"/>
      </w:tabs>
    </w:pPr>
  </w:style>
  <w:style w:type="paragraph" w:customStyle="1" w:styleId="Tekstprzypisukocowego1">
    <w:name w:val="Tekst przypisu końcowego1"/>
    <w:basedOn w:val="Normalny"/>
    <w:qFormat/>
    <w:rsid w:val="00AA5BDE"/>
    <w:rPr>
      <w:sz w:val="20"/>
      <w:szCs w:val="20"/>
    </w:rPr>
  </w:style>
  <w:style w:type="paragraph" w:styleId="Tekstpodstawowywcity">
    <w:name w:val="Body Text Indent"/>
    <w:basedOn w:val="Normalny"/>
    <w:rsid w:val="00AA5BDE"/>
    <w:pPr>
      <w:spacing w:after="120"/>
      <w:ind w:left="283"/>
    </w:pPr>
  </w:style>
  <w:style w:type="paragraph" w:customStyle="1" w:styleId="Listapunktowana1">
    <w:name w:val="Lista punktowana1"/>
    <w:basedOn w:val="Normalny"/>
    <w:qFormat/>
    <w:rsid w:val="00AA5BDE"/>
    <w:pPr>
      <w:jc w:val="both"/>
    </w:pPr>
    <w:rPr>
      <w:rFonts w:ascii="Arial" w:hAnsi="Arial" w:cs="Arial"/>
      <w:iCs/>
      <w:sz w:val="22"/>
      <w:szCs w:val="22"/>
    </w:rPr>
  </w:style>
  <w:style w:type="paragraph" w:customStyle="1" w:styleId="Listapunktowana21">
    <w:name w:val="Lista punktowana 21"/>
    <w:basedOn w:val="Normalny"/>
    <w:qFormat/>
    <w:rsid w:val="00AA5BDE"/>
  </w:style>
  <w:style w:type="paragraph" w:customStyle="1" w:styleId="Tekstpodstawowy21">
    <w:name w:val="Tekst podstawowy 21"/>
    <w:basedOn w:val="Normalny"/>
    <w:qFormat/>
    <w:rsid w:val="00AA5BDE"/>
    <w:pPr>
      <w:spacing w:after="120" w:line="480" w:lineRule="auto"/>
    </w:pPr>
  </w:style>
  <w:style w:type="paragraph" w:customStyle="1" w:styleId="NormalnyWeb1">
    <w:name w:val="Normalny (Web)1"/>
    <w:basedOn w:val="Normalny"/>
    <w:qFormat/>
    <w:rsid w:val="00AA5BDE"/>
    <w:pPr>
      <w:spacing w:before="168" w:after="168"/>
      <w:ind w:left="168" w:right="168"/>
    </w:pPr>
  </w:style>
  <w:style w:type="paragraph" w:customStyle="1" w:styleId="StylNagwek3Pogrubienie">
    <w:name w:val="Styl Nagłówek 3 + Pogrubienie"/>
    <w:basedOn w:val="Nagwek31"/>
    <w:qFormat/>
    <w:rsid w:val="00AA5BDE"/>
    <w:pPr>
      <w:keepNext/>
      <w:numPr>
        <w:ilvl w:val="0"/>
        <w:numId w:val="0"/>
      </w:numPr>
      <w:spacing w:before="240" w:after="120"/>
    </w:pPr>
    <w:rPr>
      <w:sz w:val="24"/>
    </w:rPr>
  </w:style>
  <w:style w:type="paragraph" w:customStyle="1" w:styleId="Akapitzlist1">
    <w:name w:val="Akapit z listą1"/>
    <w:basedOn w:val="Normalny"/>
    <w:qFormat/>
    <w:rsid w:val="00AA5BDE"/>
    <w:pPr>
      <w:ind w:left="708"/>
    </w:pPr>
  </w:style>
  <w:style w:type="paragraph" w:customStyle="1" w:styleId="Tekstdymka1">
    <w:name w:val="Tekst dymka1"/>
    <w:basedOn w:val="Normalny"/>
    <w:qFormat/>
    <w:rsid w:val="00AA5BDE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  <w:rsid w:val="00AA5BDE"/>
  </w:style>
  <w:style w:type="paragraph" w:customStyle="1" w:styleId="Zawartotabeli">
    <w:name w:val="Zawartość tabeli"/>
    <w:basedOn w:val="Normalny"/>
    <w:qFormat/>
    <w:rsid w:val="00AA5BDE"/>
  </w:style>
  <w:style w:type="paragraph" w:customStyle="1" w:styleId="Nagwektabeli">
    <w:name w:val="Nagłówek tabeli"/>
    <w:basedOn w:val="Zawartotabeli"/>
    <w:qFormat/>
    <w:rsid w:val="00AA5BDE"/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692978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Obiekt,Wyliczanie,Akapit z listą31,Akapit z listą3,Numerowanie,Bullets,normalny tekst"/>
    <w:basedOn w:val="Normalny"/>
    <w:link w:val="AkapitzlistZnak"/>
    <w:qFormat/>
    <w:rsid w:val="00011BCB"/>
    <w:pPr>
      <w:ind w:left="720"/>
      <w:contextualSpacing/>
    </w:pPr>
  </w:style>
  <w:style w:type="paragraph" w:customStyle="1" w:styleId="Tekstprzypisukocowego2">
    <w:name w:val="Tekst przypisu końcowego2"/>
    <w:basedOn w:val="Normalny"/>
    <w:link w:val="TekstprzypisukocowegoZnak"/>
    <w:uiPriority w:val="99"/>
    <w:semiHidden/>
    <w:unhideWhenUsed/>
    <w:rsid w:val="009E3807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03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03A48"/>
    <w:rPr>
      <w:b/>
      <w:bCs/>
    </w:rPr>
  </w:style>
  <w:style w:type="paragraph" w:customStyle="1" w:styleId="Body2">
    <w:name w:val="Body 2"/>
    <w:qFormat/>
    <w:rsid w:val="009C51DD"/>
    <w:pPr>
      <w:widowControl w:val="0"/>
      <w:spacing w:after="140" w:line="280" w:lineRule="atLeast"/>
      <w:ind w:left="1162"/>
    </w:pPr>
    <w:rPr>
      <w:rFonts w:eastAsia="SimSun" w:cs="Arial"/>
      <w:kern w:val="2"/>
      <w:sz w:val="24"/>
      <w:szCs w:val="24"/>
      <w:lang w:eastAsia="hi-IN" w:bidi="hi-IN"/>
    </w:rPr>
  </w:style>
  <w:style w:type="paragraph" w:customStyle="1" w:styleId="Akapitzlist2">
    <w:name w:val="Akapit z listą2"/>
    <w:basedOn w:val="Body2"/>
    <w:qFormat/>
    <w:rsid w:val="009C51DD"/>
    <w:pPr>
      <w:spacing w:after="0" w:line="276" w:lineRule="auto"/>
      <w:ind w:left="1434" w:hanging="357"/>
    </w:pPr>
    <w:rPr>
      <w:rFonts w:cs="Times New Roman"/>
    </w:rPr>
  </w:style>
  <w:style w:type="paragraph" w:customStyle="1" w:styleId="3nagwekIndustria">
    <w:name w:val="3_nagłówek_Industria"/>
    <w:basedOn w:val="Nagwek21"/>
    <w:qFormat/>
    <w:rsid w:val="009C51DD"/>
    <w:pPr>
      <w:widowControl w:val="0"/>
      <w:tabs>
        <w:tab w:val="left" w:pos="0"/>
      </w:tabs>
      <w:spacing w:before="240" w:after="240" w:line="276" w:lineRule="auto"/>
      <w:ind w:left="0" w:right="-28" w:firstLine="0"/>
      <w:outlineLvl w:val="2"/>
    </w:pPr>
    <w:rPr>
      <w:rFonts w:ascii="Arial" w:eastAsia="Microsoft YaHei" w:hAnsi="Arial"/>
      <w:bCs/>
      <w:iCs/>
      <w:color w:val="00000A"/>
      <w:sz w:val="28"/>
      <w:szCs w:val="22"/>
      <w:lang w:eastAsia="hi-IN" w:bidi="hi-IN"/>
    </w:rPr>
  </w:style>
  <w:style w:type="paragraph" w:customStyle="1" w:styleId="TABELAIND">
    <w:name w:val="TABELA_IND"/>
    <w:basedOn w:val="Normalny"/>
    <w:qFormat/>
    <w:rsid w:val="009C51DD"/>
    <w:pPr>
      <w:spacing w:line="276" w:lineRule="auto"/>
      <w:jc w:val="center"/>
    </w:pPr>
    <w:rPr>
      <w:rFonts w:ascii="Arial" w:hAnsi="Arial"/>
      <w:sz w:val="22"/>
      <w:szCs w:val="22"/>
      <w:lang w:eastAsia="hi-IN" w:bidi="hi-IN"/>
    </w:rPr>
  </w:style>
  <w:style w:type="paragraph" w:styleId="Bezodstpw">
    <w:name w:val="No Spacing"/>
    <w:link w:val="BezodstpwZnak"/>
    <w:uiPriority w:val="1"/>
    <w:qFormat/>
    <w:rsid w:val="00977C5E"/>
    <w:rPr>
      <w:kern w:val="2"/>
      <w:sz w:val="24"/>
      <w:szCs w:val="24"/>
      <w:lang w:eastAsia="ar-SA"/>
    </w:rPr>
  </w:style>
  <w:style w:type="paragraph" w:customStyle="1" w:styleId="Trzebnicatekst">
    <w:name w:val="Trzebnica_tekst"/>
    <w:basedOn w:val="Normalny"/>
    <w:link w:val="TrzebnicatekstZnak"/>
    <w:qFormat/>
    <w:rsid w:val="003447EC"/>
    <w:pPr>
      <w:tabs>
        <w:tab w:val="left" w:pos="720"/>
        <w:tab w:val="left" w:pos="900"/>
      </w:tabs>
      <w:spacing w:before="96" w:after="96" w:line="100" w:lineRule="atLeast"/>
      <w:jc w:val="both"/>
    </w:pPr>
    <w:rPr>
      <w:rFonts w:ascii="Century Gothic" w:hAnsi="Century Gothic"/>
      <w:sz w:val="20"/>
      <w:szCs w:val="20"/>
      <w:lang w:eastAsia="ar-SA"/>
    </w:rPr>
  </w:style>
  <w:style w:type="paragraph" w:customStyle="1" w:styleId="Lesznotekst">
    <w:name w:val="Leszno_tekst"/>
    <w:basedOn w:val="Normalny"/>
    <w:link w:val="LesznotekstZnak"/>
    <w:qFormat/>
    <w:rsid w:val="003447EC"/>
    <w:pPr>
      <w:tabs>
        <w:tab w:val="left" w:pos="720"/>
        <w:tab w:val="left" w:pos="900"/>
      </w:tabs>
      <w:spacing w:before="96" w:after="96" w:line="100" w:lineRule="atLeast"/>
      <w:jc w:val="both"/>
    </w:pPr>
    <w:rPr>
      <w:rFonts w:ascii="Century Gothic" w:hAnsi="Century Gothic"/>
      <w:sz w:val="20"/>
      <w:szCs w:val="20"/>
      <w:lang w:eastAsia="ar-SA"/>
    </w:rPr>
  </w:style>
  <w:style w:type="paragraph" w:customStyle="1" w:styleId="Nagwekindeksu1">
    <w:name w:val="Nagłówek indeksu1"/>
    <w:basedOn w:val="Nagwek"/>
    <w:rsid w:val="00B00ADC"/>
  </w:style>
  <w:style w:type="paragraph" w:styleId="Nagwekspisutreci">
    <w:name w:val="TOC Heading"/>
    <w:basedOn w:val="Nagwek11"/>
    <w:next w:val="Normalny"/>
    <w:uiPriority w:val="39"/>
    <w:semiHidden/>
    <w:unhideWhenUsed/>
    <w:qFormat/>
    <w:rsid w:val="003F1D10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qFormat/>
    <w:rsid w:val="003F1D10"/>
    <w:pPr>
      <w:spacing w:after="100"/>
    </w:pPr>
  </w:style>
  <w:style w:type="paragraph" w:customStyle="1" w:styleId="Spistreci21">
    <w:name w:val="Spis treści 21"/>
    <w:basedOn w:val="Normalny"/>
    <w:next w:val="Normalny"/>
    <w:autoRedefine/>
    <w:uiPriority w:val="39"/>
    <w:unhideWhenUsed/>
    <w:qFormat/>
    <w:rsid w:val="003F1D10"/>
    <w:pPr>
      <w:suppressAutoHyphens w:val="0"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qFormat/>
    <w:rsid w:val="003F1D10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66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88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10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3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5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760"/>
    </w:pPr>
    <w:rPr>
      <w:rFonts w:asciiTheme="minorHAnsi" w:eastAsiaTheme="minorEastAsia" w:hAnsiTheme="minorHAnsi" w:cstheme="minorBidi"/>
      <w:kern w:val="0"/>
      <w:sz w:val="22"/>
      <w:szCs w:val="22"/>
    </w:rPr>
  </w:style>
  <w:style w:type="numbering" w:customStyle="1" w:styleId="Lista1">
    <w:name w:val="Lista1"/>
    <w:qFormat/>
    <w:rsid w:val="00DE2AAC"/>
  </w:style>
  <w:style w:type="table" w:styleId="Tabela-Siatka">
    <w:name w:val="Table Grid"/>
    <w:basedOn w:val="Standardowy"/>
    <w:rsid w:val="001C56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21FDE"/>
    <w:pPr>
      <w:spacing w:after="100"/>
    </w:pPr>
    <w:rPr>
      <w:rFonts w:ascii="Century Gothic" w:hAnsi="Century Gothic"/>
      <w:b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1764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17645"/>
    <w:pPr>
      <w:spacing w:after="100"/>
      <w:ind w:left="480"/>
    </w:pPr>
  </w:style>
  <w:style w:type="paragraph" w:styleId="Stopka">
    <w:name w:val="footer"/>
    <w:basedOn w:val="Normalny"/>
    <w:link w:val="StopkaZnak1"/>
    <w:uiPriority w:val="99"/>
    <w:semiHidden/>
    <w:unhideWhenUsed/>
    <w:rsid w:val="003C706D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C706D"/>
    <w:rPr>
      <w:kern w:val="2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0B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0B5"/>
    <w:rPr>
      <w:kern w:val="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40B5"/>
    <w:rPr>
      <w:vertAlign w:val="superscript"/>
    </w:rPr>
  </w:style>
  <w:style w:type="paragraph" w:customStyle="1" w:styleId="Default">
    <w:name w:val="Default"/>
    <w:rsid w:val="00BA0D7B"/>
    <w:pPr>
      <w:suppressAutoHyphens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872502"/>
    <w:rPr>
      <w:kern w:val="2"/>
      <w:sz w:val="24"/>
      <w:szCs w:val="24"/>
      <w:lang w:eastAsia="ar-SA"/>
    </w:rPr>
  </w:style>
  <w:style w:type="character" w:customStyle="1" w:styleId="Domylnaczcionkaakapitu3">
    <w:name w:val="Domyślna czcionka akapitu3"/>
    <w:rsid w:val="008D3B97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A5C5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A5C54"/>
    <w:rPr>
      <w:kern w:val="2"/>
      <w:sz w:val="16"/>
      <w:szCs w:val="16"/>
    </w:rPr>
  </w:style>
  <w:style w:type="paragraph" w:customStyle="1" w:styleId="Nagwek22">
    <w:name w:val="Nagłówek 22"/>
    <w:basedOn w:val="Normalny"/>
    <w:next w:val="Normalny"/>
    <w:qFormat/>
    <w:rsid w:val="001B061C"/>
    <w:pPr>
      <w:tabs>
        <w:tab w:val="num" w:pos="0"/>
        <w:tab w:val="left" w:pos="720"/>
        <w:tab w:val="left" w:pos="900"/>
      </w:tabs>
      <w:spacing w:before="96" w:after="96"/>
      <w:ind w:left="360" w:hanging="360"/>
      <w:jc w:val="both"/>
      <w:outlineLvl w:val="1"/>
    </w:pPr>
    <w:rPr>
      <w:rFonts w:ascii="Century Gothic" w:hAnsi="Century Gothic" w:cs="Arial Narrow"/>
      <w:b/>
      <w:sz w:val="20"/>
      <w:szCs w:val="20"/>
    </w:rPr>
  </w:style>
  <w:style w:type="paragraph" w:customStyle="1" w:styleId="Nagwek32">
    <w:name w:val="Nagłówek 32"/>
    <w:basedOn w:val="Normalny"/>
    <w:next w:val="Tekstpodstawowy"/>
    <w:qFormat/>
    <w:rsid w:val="001B061C"/>
    <w:pPr>
      <w:tabs>
        <w:tab w:val="num" w:pos="0"/>
      </w:tabs>
      <w:spacing w:before="96" w:after="96"/>
      <w:ind w:left="716" w:hanging="432"/>
      <w:jc w:val="both"/>
      <w:outlineLvl w:val="2"/>
    </w:pPr>
    <w:rPr>
      <w:rFonts w:ascii="Century Gothic" w:hAnsi="Century Gothic" w:cs="Arial Narrow"/>
      <w:b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9E1DCC"/>
    <w:rPr>
      <w:b/>
      <w:bCs/>
      <w:sz w:val="48"/>
      <w:szCs w:val="48"/>
    </w:rPr>
  </w:style>
  <w:style w:type="character" w:customStyle="1" w:styleId="Nagwek3Znak1">
    <w:name w:val="Nagłówek 3 Znak1"/>
    <w:basedOn w:val="Domylnaczcionkaakapitu"/>
    <w:rsid w:val="009E1DCC"/>
    <w:rPr>
      <w:rFonts w:asciiTheme="majorHAnsi" w:eastAsiaTheme="majorEastAsia" w:hAnsiTheme="majorHAnsi" w:cstheme="majorBidi"/>
      <w:color w:val="243F60" w:themeColor="accent1" w:themeShade="7F"/>
      <w:kern w:val="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9E1DCC"/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9E1DCC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rsid w:val="009E1DCC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9"/>
    <w:rsid w:val="009E1DC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9E1DCC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9E1DCC"/>
    <w:rPr>
      <w:rFonts w:ascii="Arial" w:hAnsi="Arial" w:cs="Arial"/>
      <w:sz w:val="24"/>
    </w:rPr>
  </w:style>
  <w:style w:type="paragraph" w:customStyle="1" w:styleId="1OPIS">
    <w:name w:val="1 OPIS"/>
    <w:basedOn w:val="Normalny"/>
    <w:link w:val="1OPISZnak"/>
    <w:qFormat/>
    <w:rsid w:val="003338AA"/>
    <w:pPr>
      <w:suppressAutoHyphens w:val="0"/>
      <w:spacing w:after="200" w:line="276" w:lineRule="auto"/>
      <w:ind w:left="284" w:firstLine="424"/>
      <w:contextualSpacing/>
      <w:jc w:val="both"/>
    </w:pPr>
    <w:rPr>
      <w:rFonts w:ascii="Arial" w:eastAsia="Calibri" w:hAnsi="Arial" w:cs="Arial"/>
      <w:color w:val="000000"/>
      <w:kern w:val="0"/>
      <w:sz w:val="22"/>
      <w:szCs w:val="22"/>
      <w:lang w:eastAsia="en-US"/>
    </w:rPr>
  </w:style>
  <w:style w:type="character" w:customStyle="1" w:styleId="1OPISZnak">
    <w:name w:val="1 OPIS Znak"/>
    <w:basedOn w:val="Domylnaczcionkaakapitu"/>
    <w:link w:val="1OPIS"/>
    <w:rsid w:val="003338AA"/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1">
    <w:name w:val="_N1"/>
    <w:basedOn w:val="Normalny"/>
    <w:link w:val="N1Znak"/>
    <w:qFormat/>
    <w:rsid w:val="007013CB"/>
    <w:pPr>
      <w:numPr>
        <w:numId w:val="6"/>
      </w:numPr>
      <w:suppressAutoHyphens w:val="0"/>
      <w:spacing w:after="200" w:line="276" w:lineRule="auto"/>
      <w:contextualSpacing/>
      <w:jc w:val="both"/>
    </w:pPr>
    <w:rPr>
      <w:rFonts w:ascii="Arial" w:eastAsia="Calibri" w:hAnsi="Arial" w:cs="Arial"/>
      <w:b/>
      <w:bCs/>
      <w:color w:val="000000"/>
      <w:kern w:val="0"/>
      <w:sz w:val="28"/>
      <w:szCs w:val="28"/>
      <w:lang w:eastAsia="en-US"/>
    </w:rPr>
  </w:style>
  <w:style w:type="character" w:customStyle="1" w:styleId="N1Znak">
    <w:name w:val="_N1 Znak"/>
    <w:basedOn w:val="Domylnaczcionkaakapitu"/>
    <w:link w:val="N1"/>
    <w:rsid w:val="007013CB"/>
    <w:rPr>
      <w:rFonts w:ascii="Arial" w:eastAsia="Calibri" w:hAnsi="Arial" w:cs="Arial"/>
      <w:b/>
      <w:bCs/>
      <w:color w:val="000000"/>
      <w:sz w:val="28"/>
      <w:szCs w:val="28"/>
      <w:lang w:eastAsia="en-US"/>
    </w:rPr>
  </w:style>
  <w:style w:type="paragraph" w:customStyle="1" w:styleId="N2">
    <w:name w:val="_N2"/>
    <w:basedOn w:val="N1"/>
    <w:link w:val="N2Znak"/>
    <w:qFormat/>
    <w:rsid w:val="007013CB"/>
    <w:pPr>
      <w:numPr>
        <w:ilvl w:val="1"/>
      </w:numPr>
      <w:ind w:left="1440" w:hanging="360"/>
    </w:pPr>
    <w:rPr>
      <w:sz w:val="24"/>
      <w:szCs w:val="24"/>
    </w:rPr>
  </w:style>
  <w:style w:type="paragraph" w:customStyle="1" w:styleId="N3">
    <w:name w:val="_N3"/>
    <w:basedOn w:val="N2"/>
    <w:qFormat/>
    <w:rsid w:val="007013CB"/>
    <w:pPr>
      <w:numPr>
        <w:ilvl w:val="2"/>
      </w:numPr>
      <w:ind w:left="2160" w:hanging="360"/>
    </w:pPr>
  </w:style>
  <w:style w:type="character" w:customStyle="1" w:styleId="TekstpodstawowyZnak">
    <w:name w:val="Tekst podstawowy Znak"/>
    <w:basedOn w:val="Domylnaczcionkaakapitu"/>
    <w:link w:val="Tekstpodstawowy"/>
    <w:rsid w:val="00A166AB"/>
    <w:rPr>
      <w:kern w:val="2"/>
      <w:sz w:val="24"/>
      <w:szCs w:val="24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6451C6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6451C6"/>
    <w:rPr>
      <w:kern w:val="2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51C6"/>
    <w:rPr>
      <w:vertAlign w:val="superscript"/>
    </w:rPr>
  </w:style>
  <w:style w:type="paragraph" w:customStyle="1" w:styleId="opis">
    <w:name w:val="opis"/>
    <w:basedOn w:val="Akapitzlist"/>
    <w:link w:val="opisZnak"/>
    <w:autoRedefine/>
    <w:qFormat/>
    <w:rsid w:val="002A34EA"/>
    <w:pPr>
      <w:shd w:val="clear" w:color="auto" w:fill="FFFFFF" w:themeFill="background1"/>
      <w:tabs>
        <w:tab w:val="left" w:pos="540"/>
      </w:tabs>
      <w:suppressAutoHyphens w:val="0"/>
      <w:spacing w:after="200" w:line="276" w:lineRule="auto"/>
      <w:ind w:left="0"/>
      <w:jc w:val="both"/>
    </w:pPr>
    <w:rPr>
      <w:rFonts w:ascii="Arial" w:eastAsia="Calibri" w:hAnsi="Arial" w:cs="Arial"/>
      <w:color w:val="000000" w:themeColor="text1"/>
      <w:kern w:val="0"/>
      <w:sz w:val="22"/>
      <w:szCs w:val="22"/>
      <w:lang w:eastAsia="en-US"/>
    </w:rPr>
  </w:style>
  <w:style w:type="character" w:customStyle="1" w:styleId="opisZnak">
    <w:name w:val="opis Znak"/>
    <w:basedOn w:val="AkapitzlistZnak"/>
    <w:link w:val="opis"/>
    <w:rsid w:val="002A34EA"/>
    <w:rPr>
      <w:rFonts w:ascii="Arial" w:eastAsia="Calibri" w:hAnsi="Arial" w:cs="Arial"/>
      <w:color w:val="000000" w:themeColor="text1"/>
      <w:kern w:val="2"/>
      <w:sz w:val="22"/>
      <w:szCs w:val="22"/>
      <w:shd w:val="clear" w:color="auto" w:fill="FFFFFF" w:themeFill="background1"/>
      <w:lang w:eastAsia="en-US"/>
    </w:rPr>
  </w:style>
  <w:style w:type="character" w:customStyle="1" w:styleId="N2Znak">
    <w:name w:val="_N2 Znak"/>
    <w:basedOn w:val="N1Znak"/>
    <w:link w:val="N2"/>
    <w:rsid w:val="00EC67E4"/>
    <w:rPr>
      <w:rFonts w:ascii="Arial" w:eastAsia="Calibri" w:hAnsi="Arial" w:cs="Arial"/>
      <w:b/>
      <w:bCs/>
      <w:color w:val="000000"/>
      <w:sz w:val="24"/>
      <w:szCs w:val="24"/>
      <w:lang w:eastAsia="en-US"/>
    </w:rPr>
  </w:style>
  <w:style w:type="paragraph" w:customStyle="1" w:styleId="Nagwek12">
    <w:name w:val="Nagłówek 12"/>
    <w:basedOn w:val="Normalny"/>
    <w:next w:val="Tekstpodstawowy"/>
    <w:qFormat/>
    <w:rsid w:val="00266A8F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Nagwek30">
    <w:name w:val="Nagłówek3"/>
    <w:basedOn w:val="Normalny"/>
    <w:rsid w:val="00E95884"/>
    <w:pPr>
      <w:tabs>
        <w:tab w:val="center" w:pos="4536"/>
        <w:tab w:val="right" w:pos="9072"/>
      </w:tabs>
    </w:pPr>
  </w:style>
  <w:style w:type="paragraph" w:customStyle="1" w:styleId="Stopka2">
    <w:name w:val="Stopka2"/>
    <w:basedOn w:val="Normalny"/>
    <w:uiPriority w:val="99"/>
    <w:rsid w:val="00E95884"/>
    <w:pPr>
      <w:tabs>
        <w:tab w:val="center" w:pos="4536"/>
        <w:tab w:val="right" w:pos="9072"/>
      </w:tabs>
    </w:pPr>
  </w:style>
  <w:style w:type="character" w:customStyle="1" w:styleId="item-fieldvalue">
    <w:name w:val="item-fieldvalue"/>
    <w:basedOn w:val="Domylnaczcionkaakapitu"/>
    <w:rsid w:val="00786D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E1728-2DF9-486F-8D5A-A0B468731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4216</Words>
  <Characters>25299</Characters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2022-08-02T17:52:00Z</cp:lastPrinted>
  <dcterms:created xsi:type="dcterms:W3CDTF">2025-01-22T11:14:00Z</dcterms:created>
  <dcterms:modified xsi:type="dcterms:W3CDTF">2025-01-22T11:30:00Z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